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B0B7C" w14:textId="4ED1F02E" w:rsidR="006A2554" w:rsidRPr="004351DD" w:rsidRDefault="004D44CD" w:rsidP="00D75B95">
      <w:pPr>
        <w:tabs>
          <w:tab w:val="left" w:pos="6047"/>
        </w:tabs>
        <w:spacing w:after="0" w:line="240" w:lineRule="auto"/>
        <w:jc w:val="center"/>
        <w:outlineLvl w:val="1"/>
        <w:rPr>
          <w:rFonts w:ascii="Gill Sans MT" w:eastAsia="Times New Roman" w:hAnsi="Gill Sans MT" w:cs="Times New Roman"/>
          <w:b/>
          <w:sz w:val="24"/>
          <w:szCs w:val="24"/>
        </w:rPr>
      </w:pPr>
      <w:r w:rsidRPr="004351DD">
        <w:rPr>
          <w:rFonts w:ascii="Gill Sans MT" w:eastAsia="Times New Roman" w:hAnsi="Gill Sans MT" w:cs="Times New Roman"/>
          <w:b/>
          <w:sz w:val="24"/>
          <w:szCs w:val="24"/>
        </w:rPr>
        <w:t>Obrazac</w:t>
      </w:r>
      <w:r w:rsidR="006A2554" w:rsidRPr="004351DD">
        <w:rPr>
          <w:rFonts w:ascii="Gill Sans MT" w:eastAsia="Times New Roman" w:hAnsi="Gill Sans MT" w:cs="Times New Roman"/>
          <w:b/>
          <w:sz w:val="24"/>
          <w:szCs w:val="24"/>
        </w:rPr>
        <w:t xml:space="preserve"> </w:t>
      </w:r>
      <w:r w:rsidR="00CE7681" w:rsidRPr="004351DD">
        <w:rPr>
          <w:rFonts w:ascii="Gill Sans MT" w:eastAsia="Times New Roman" w:hAnsi="Gill Sans MT" w:cs="Times New Roman"/>
          <w:b/>
          <w:sz w:val="24"/>
          <w:szCs w:val="24"/>
        </w:rPr>
        <w:t>za ocjenjivanje kvalitete</w:t>
      </w:r>
    </w:p>
    <w:p w14:paraId="513BEB32" w14:textId="77777777" w:rsidR="00930136" w:rsidRPr="004351DD" w:rsidRDefault="00930136" w:rsidP="00930136">
      <w:pPr>
        <w:tabs>
          <w:tab w:val="left" w:pos="6047"/>
        </w:tabs>
        <w:spacing w:after="0" w:line="240" w:lineRule="auto"/>
        <w:jc w:val="center"/>
        <w:outlineLvl w:val="1"/>
        <w:rPr>
          <w:rFonts w:ascii="Gill Sans MT" w:eastAsia="Times New Roman" w:hAnsi="Gill Sans MT" w:cs="Times New Roman"/>
          <w:b/>
          <w:color w:val="FF0000"/>
          <w:sz w:val="24"/>
          <w:szCs w:val="24"/>
        </w:rPr>
      </w:pPr>
      <w:r w:rsidRPr="004351DD">
        <w:rPr>
          <w:rFonts w:ascii="Gill Sans MT" w:eastAsia="Times New Roman" w:hAnsi="Gill Sans MT" w:cs="Times New Roman"/>
          <w:b/>
          <w:color w:val="FF0000"/>
          <w:sz w:val="24"/>
          <w:szCs w:val="24"/>
        </w:rPr>
        <w:t>Napomena: Obrazac je namijenjen kao pomoć u tijeku ocjenjivanja projektnog prijedloga;</w:t>
      </w:r>
    </w:p>
    <w:p w14:paraId="0B9EAE67" w14:textId="02BAB0A3" w:rsidR="00930136" w:rsidRPr="004351DD" w:rsidRDefault="00930136" w:rsidP="00930136">
      <w:pPr>
        <w:tabs>
          <w:tab w:val="left" w:pos="6047"/>
        </w:tabs>
        <w:spacing w:after="0" w:line="240" w:lineRule="auto"/>
        <w:jc w:val="center"/>
        <w:outlineLvl w:val="1"/>
        <w:rPr>
          <w:rFonts w:ascii="Gill Sans MT" w:eastAsia="Times New Roman" w:hAnsi="Gill Sans MT" w:cs="Times New Roman"/>
          <w:b/>
          <w:color w:val="FF0000"/>
          <w:sz w:val="24"/>
          <w:szCs w:val="24"/>
        </w:rPr>
      </w:pPr>
      <w:r w:rsidRPr="004351DD">
        <w:rPr>
          <w:rFonts w:ascii="Gill Sans MT" w:eastAsia="Times New Roman" w:hAnsi="Gill Sans MT" w:cs="Times New Roman"/>
          <w:b/>
          <w:color w:val="FF0000"/>
          <w:sz w:val="24"/>
          <w:szCs w:val="24"/>
        </w:rPr>
        <w:t>Prijavitelji Obrazac ne prilažu (ne dostavljaju) u sklopu projektnog prijedloga.</w:t>
      </w:r>
      <w:bookmarkStart w:id="0" w:name="_GoBack"/>
      <w:bookmarkEnd w:id="0"/>
    </w:p>
    <w:p w14:paraId="0C1B0FC3" w14:textId="77777777" w:rsidR="00D75B95" w:rsidRPr="004351DD" w:rsidRDefault="00D75B95" w:rsidP="00D75B95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eastAsia="Cambria" w:hAnsi="Gill Sans MT" w:cs="Times New Roman"/>
          <w:b/>
          <w:bCs/>
          <w:iCs/>
          <w:sz w:val="24"/>
          <w:szCs w:val="24"/>
        </w:rPr>
      </w:pPr>
    </w:p>
    <w:p w14:paraId="36B45D41" w14:textId="0BF88430" w:rsidR="00CE7681" w:rsidRPr="004351DD" w:rsidRDefault="00CE7681" w:rsidP="00D75B95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eastAsia="Cambria" w:hAnsi="Gill Sans MT" w:cs="Times New Roman"/>
          <w:b/>
          <w:bCs/>
          <w:iCs/>
          <w:sz w:val="24"/>
          <w:szCs w:val="24"/>
        </w:rPr>
      </w:pPr>
      <w:r w:rsidRPr="004351DD">
        <w:rPr>
          <w:rFonts w:ascii="Gill Sans MT" w:eastAsia="Cambria" w:hAnsi="Gill Sans MT" w:cs="Times New Roman"/>
          <w:b/>
          <w:bCs/>
          <w:iCs/>
          <w:sz w:val="24"/>
          <w:szCs w:val="24"/>
        </w:rPr>
        <w:t>O</w:t>
      </w:r>
      <w:r w:rsidR="00A725DA" w:rsidRPr="004351DD">
        <w:rPr>
          <w:rFonts w:ascii="Gill Sans MT" w:eastAsia="Cambria" w:hAnsi="Gill Sans MT" w:cs="Times New Roman"/>
          <w:b/>
          <w:bCs/>
          <w:iCs/>
          <w:sz w:val="24"/>
          <w:szCs w:val="24"/>
        </w:rPr>
        <w:t>perativni program</w:t>
      </w:r>
      <w:r w:rsidRPr="004351DD">
        <w:rPr>
          <w:rFonts w:ascii="Gill Sans MT" w:eastAsia="Cambria" w:hAnsi="Gill Sans MT" w:cs="Times New Roman"/>
          <w:b/>
          <w:bCs/>
          <w:iCs/>
          <w:sz w:val="24"/>
          <w:szCs w:val="24"/>
        </w:rPr>
        <w:t xml:space="preserve"> Konkurentnost i kohezija 2014.-2020.</w:t>
      </w:r>
    </w:p>
    <w:p w14:paraId="406A4BD9" w14:textId="6D84EBB4" w:rsidR="007F08EF" w:rsidRPr="004351DD" w:rsidRDefault="00CE7681" w:rsidP="00A725DA">
      <w:pPr>
        <w:tabs>
          <w:tab w:val="left" w:pos="2977"/>
        </w:tabs>
        <w:spacing w:after="0" w:line="240" w:lineRule="auto"/>
        <w:jc w:val="both"/>
        <w:outlineLvl w:val="1"/>
        <w:rPr>
          <w:rFonts w:ascii="Gill Sans MT" w:eastAsia="Cambria" w:hAnsi="Gill Sans MT" w:cs="Times New Roman"/>
          <w:b/>
          <w:bCs/>
          <w:iCs/>
          <w:sz w:val="24"/>
          <w:szCs w:val="24"/>
        </w:rPr>
      </w:pPr>
      <w:r w:rsidRPr="004351DD">
        <w:rPr>
          <w:rFonts w:ascii="Gill Sans MT" w:eastAsia="Cambria" w:hAnsi="Gill Sans MT" w:cs="Times New Roman"/>
          <w:b/>
          <w:bCs/>
          <w:iCs/>
          <w:sz w:val="24"/>
          <w:szCs w:val="24"/>
        </w:rPr>
        <w:t>Prioritetna os</w:t>
      </w:r>
      <w:r w:rsidR="007F08EF" w:rsidRPr="004351DD">
        <w:rPr>
          <w:rFonts w:ascii="Gill Sans MT" w:eastAsia="Cambria" w:hAnsi="Gill Sans MT" w:cs="Times New Roman"/>
          <w:b/>
          <w:bCs/>
          <w:iCs/>
          <w:sz w:val="24"/>
          <w:szCs w:val="24"/>
        </w:rPr>
        <w:t>:</w:t>
      </w:r>
      <w:r w:rsidR="00B45AFD">
        <w:rPr>
          <w:rFonts w:ascii="Gill Sans MT" w:eastAsia="Cambria" w:hAnsi="Gill Sans MT" w:cs="Times New Roman"/>
          <w:b/>
          <w:bCs/>
          <w:iCs/>
          <w:sz w:val="24"/>
          <w:szCs w:val="24"/>
        </w:rPr>
        <w:tab/>
      </w:r>
      <w:r w:rsidR="00B45AFD">
        <w:rPr>
          <w:rFonts w:ascii="Gill Sans MT" w:eastAsia="Cambria" w:hAnsi="Gill Sans MT" w:cs="Times New Roman"/>
          <w:b/>
          <w:bCs/>
          <w:iCs/>
          <w:sz w:val="24"/>
          <w:szCs w:val="24"/>
        </w:rPr>
        <w:tab/>
      </w:r>
      <w:r w:rsidR="007F08EF" w:rsidRPr="004351DD">
        <w:rPr>
          <w:rFonts w:ascii="Gill Sans MT" w:eastAsia="Cambria" w:hAnsi="Gill Sans MT" w:cs="Times New Roman"/>
          <w:bCs/>
          <w:iCs/>
          <w:sz w:val="24"/>
          <w:szCs w:val="24"/>
        </w:rPr>
        <w:t>P</w:t>
      </w:r>
      <w:r w:rsidR="002513D2" w:rsidRPr="004351DD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O </w:t>
      </w:r>
      <w:r w:rsidR="007F08EF" w:rsidRPr="004351DD">
        <w:rPr>
          <w:rFonts w:ascii="Gill Sans MT" w:eastAsia="Cambria" w:hAnsi="Gill Sans MT" w:cs="Times New Roman"/>
          <w:bCs/>
          <w:iCs/>
          <w:sz w:val="24"/>
          <w:szCs w:val="24"/>
        </w:rPr>
        <w:t>6 – Zaštita okoliša i održivost resursa</w:t>
      </w:r>
    </w:p>
    <w:p w14:paraId="48EC9760" w14:textId="2E0C0153" w:rsidR="00CE7681" w:rsidRPr="004351DD" w:rsidRDefault="00CE7681" w:rsidP="00B45AFD">
      <w:pPr>
        <w:pStyle w:val="Tekstkomentara"/>
        <w:spacing w:after="0"/>
        <w:rPr>
          <w:rFonts w:ascii="Gill Sans MT" w:eastAsia="Cambria" w:hAnsi="Gill Sans MT" w:cs="Times New Roman"/>
          <w:bCs/>
          <w:iCs/>
          <w:sz w:val="24"/>
          <w:szCs w:val="24"/>
        </w:rPr>
      </w:pPr>
      <w:r w:rsidRPr="004351DD">
        <w:rPr>
          <w:rFonts w:ascii="Gill Sans MT" w:eastAsia="Cambria" w:hAnsi="Gill Sans MT" w:cs="Times New Roman"/>
          <w:b/>
          <w:bCs/>
          <w:iCs/>
          <w:sz w:val="24"/>
          <w:szCs w:val="24"/>
        </w:rPr>
        <w:t>Shema</w:t>
      </w:r>
      <w:r w:rsidR="00B533E4" w:rsidRPr="004351DD">
        <w:rPr>
          <w:rFonts w:ascii="Gill Sans MT" w:eastAsia="Cambria" w:hAnsi="Gill Sans MT" w:cs="Times New Roman"/>
          <w:b/>
          <w:bCs/>
          <w:iCs/>
          <w:sz w:val="24"/>
          <w:szCs w:val="24"/>
        </w:rPr>
        <w:t xml:space="preserve">/projekt </w:t>
      </w:r>
      <w:r w:rsidR="00B623BF" w:rsidRPr="004351DD">
        <w:rPr>
          <w:rFonts w:ascii="Gill Sans MT" w:eastAsia="Cambria" w:hAnsi="Gill Sans MT" w:cs="Times New Roman"/>
          <w:b/>
          <w:bCs/>
          <w:iCs/>
          <w:sz w:val="24"/>
          <w:szCs w:val="24"/>
        </w:rPr>
        <w:t>i MIS kod</w:t>
      </w:r>
      <w:r w:rsidR="00A725DA" w:rsidRPr="004351DD">
        <w:rPr>
          <w:rFonts w:ascii="Gill Sans MT" w:eastAsia="Cambria" w:hAnsi="Gill Sans MT" w:cs="Times New Roman"/>
          <w:b/>
          <w:bCs/>
          <w:iCs/>
          <w:sz w:val="24"/>
          <w:szCs w:val="24"/>
        </w:rPr>
        <w:t>:</w:t>
      </w:r>
      <w:r w:rsidR="00B45AFD">
        <w:rPr>
          <w:rFonts w:ascii="Gill Sans MT" w:eastAsia="Cambria" w:hAnsi="Gill Sans MT" w:cs="Times New Roman"/>
          <w:b/>
          <w:bCs/>
          <w:iCs/>
          <w:sz w:val="24"/>
          <w:szCs w:val="24"/>
        </w:rPr>
        <w:tab/>
      </w:r>
      <w:r w:rsidR="005F533D" w:rsidRPr="004351DD">
        <w:rPr>
          <w:rFonts w:ascii="Gill Sans MT" w:eastAsia="Cambria" w:hAnsi="Gill Sans MT" w:cs="Times New Roman"/>
          <w:bCs/>
          <w:iCs/>
          <w:sz w:val="24"/>
          <w:szCs w:val="24"/>
        </w:rPr>
        <w:t>Cent</w:t>
      </w:r>
      <w:r w:rsidR="00034E35" w:rsidRPr="004351DD">
        <w:rPr>
          <w:rFonts w:ascii="Gill Sans MT" w:eastAsia="Cambria" w:hAnsi="Gill Sans MT" w:cs="Times New Roman"/>
          <w:bCs/>
          <w:iCs/>
          <w:sz w:val="24"/>
          <w:szCs w:val="24"/>
        </w:rPr>
        <w:t>a</w:t>
      </w:r>
      <w:r w:rsidR="005F533D" w:rsidRPr="004351DD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r za gospodarenje otpadom </w:t>
      </w:r>
      <w:r w:rsidR="0036687E" w:rsidRPr="004351DD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Babina Gora, </w:t>
      </w:r>
      <w:r w:rsidR="005601DE" w:rsidRPr="00CC1D99">
        <w:rPr>
          <w:rFonts w:ascii="Gill Sans MT" w:eastAsia="Cambria" w:hAnsi="Gill Sans MT" w:cs="Times New Roman"/>
          <w:bCs/>
          <w:iCs/>
          <w:sz w:val="24"/>
          <w:szCs w:val="24"/>
        </w:rPr>
        <w:t>KK.06.3.1.</w:t>
      </w:r>
      <w:r w:rsidR="00034E35" w:rsidRPr="00B45AFD">
        <w:rPr>
          <w:rFonts w:ascii="Gill Sans MT" w:eastAsia="Cambria" w:hAnsi="Gill Sans MT" w:cs="Times New Roman"/>
          <w:bCs/>
          <w:iCs/>
          <w:sz w:val="24"/>
          <w:szCs w:val="24"/>
        </w:rPr>
        <w:t>1</w:t>
      </w:r>
      <w:r w:rsidR="004962E6" w:rsidRPr="00B45AFD">
        <w:rPr>
          <w:rFonts w:ascii="Gill Sans MT" w:eastAsia="Cambria" w:hAnsi="Gill Sans MT" w:cs="Times New Roman"/>
          <w:bCs/>
          <w:iCs/>
          <w:sz w:val="24"/>
          <w:szCs w:val="24"/>
        </w:rPr>
        <w:t>1</w:t>
      </w:r>
      <w:r w:rsidR="00B45AFD">
        <w:rPr>
          <w:rFonts w:ascii="Gill Sans MT" w:eastAsia="Cambria" w:hAnsi="Gill Sans MT" w:cs="Times New Roman"/>
          <w:bCs/>
          <w:iCs/>
          <w:sz w:val="24"/>
          <w:szCs w:val="24"/>
        </w:rPr>
        <w:t>.0001</w:t>
      </w:r>
    </w:p>
    <w:p w14:paraId="37782C05" w14:textId="7642639F" w:rsidR="00B623BF" w:rsidRPr="004351DD" w:rsidRDefault="00B623BF" w:rsidP="00A725DA">
      <w:pPr>
        <w:tabs>
          <w:tab w:val="left" w:pos="2977"/>
        </w:tabs>
        <w:spacing w:after="0" w:line="240" w:lineRule="auto"/>
        <w:jc w:val="both"/>
        <w:outlineLvl w:val="1"/>
        <w:rPr>
          <w:rFonts w:ascii="Gill Sans MT" w:eastAsia="Cambria" w:hAnsi="Gill Sans MT" w:cs="Times New Roman"/>
          <w:bCs/>
          <w:iCs/>
          <w:sz w:val="24"/>
          <w:szCs w:val="24"/>
        </w:rPr>
      </w:pPr>
      <w:r w:rsidRPr="004351DD">
        <w:rPr>
          <w:rFonts w:ascii="Gill Sans MT" w:eastAsia="Cambria" w:hAnsi="Gill Sans MT" w:cs="Times New Roman"/>
          <w:b/>
          <w:bCs/>
          <w:iCs/>
          <w:sz w:val="24"/>
          <w:szCs w:val="24"/>
        </w:rPr>
        <w:t>Prijavitelj</w:t>
      </w:r>
      <w:r w:rsidR="00A725DA" w:rsidRPr="004351DD">
        <w:rPr>
          <w:rFonts w:ascii="Gill Sans MT" w:eastAsia="Cambria" w:hAnsi="Gill Sans MT" w:cs="Times New Roman"/>
          <w:b/>
          <w:bCs/>
          <w:iCs/>
          <w:sz w:val="24"/>
          <w:szCs w:val="24"/>
        </w:rPr>
        <w:t>:</w:t>
      </w:r>
      <w:r w:rsidR="00A725DA" w:rsidRPr="004351DD">
        <w:rPr>
          <w:rFonts w:ascii="Gill Sans MT" w:eastAsia="Cambria" w:hAnsi="Gill Sans MT" w:cs="Times New Roman"/>
          <w:bCs/>
          <w:iCs/>
          <w:sz w:val="24"/>
          <w:szCs w:val="24"/>
        </w:rPr>
        <w:tab/>
      </w:r>
      <w:r w:rsidR="00B45AFD">
        <w:rPr>
          <w:rFonts w:ascii="Gill Sans MT" w:eastAsia="Cambria" w:hAnsi="Gill Sans MT" w:cs="Times New Roman"/>
          <w:bCs/>
          <w:iCs/>
          <w:sz w:val="24"/>
          <w:szCs w:val="24"/>
        </w:rPr>
        <w:tab/>
      </w:r>
      <w:r w:rsidR="00C43D2E" w:rsidRPr="004351DD">
        <w:rPr>
          <w:rFonts w:ascii="Gill Sans MT" w:eastAsia="Cambria" w:hAnsi="Gill Sans MT" w:cs="Times New Roman"/>
          <w:bCs/>
          <w:iCs/>
          <w:sz w:val="24"/>
          <w:szCs w:val="24"/>
        </w:rPr>
        <w:t>Centar za gospodarenje otpadom Karlovačke županije KODOS d.o.o.</w:t>
      </w:r>
    </w:p>
    <w:p w14:paraId="11A13BE9" w14:textId="77777777" w:rsidR="00D75B95" w:rsidRPr="004351DD" w:rsidRDefault="00D75B95" w:rsidP="00D75B95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eastAsia="Cambria" w:hAnsi="Gill Sans MT" w:cs="Times New Roman"/>
          <w:bCs/>
          <w:iCs/>
          <w:sz w:val="24"/>
          <w:szCs w:val="24"/>
        </w:rPr>
      </w:pPr>
    </w:p>
    <w:tbl>
      <w:tblPr>
        <w:tblStyle w:val="Reetkatablice"/>
        <w:tblW w:w="5001" w:type="pct"/>
        <w:tblLook w:val="04A0" w:firstRow="1" w:lastRow="0" w:firstColumn="1" w:lastColumn="0" w:noHBand="0" w:noVBand="1"/>
      </w:tblPr>
      <w:tblGrid>
        <w:gridCol w:w="826"/>
        <w:gridCol w:w="7111"/>
        <w:gridCol w:w="1954"/>
        <w:gridCol w:w="1519"/>
        <w:gridCol w:w="2870"/>
      </w:tblGrid>
      <w:tr w:rsidR="00410565" w:rsidRPr="00BF56F8" w14:paraId="1ADC72FA" w14:textId="77777777" w:rsidTr="00034E35">
        <w:trPr>
          <w:tblHeader/>
        </w:trPr>
        <w:tc>
          <w:tcPr>
            <w:tcW w:w="289" w:type="pct"/>
            <w:shd w:val="clear" w:color="auto" w:fill="BFBFBF" w:themeFill="background1" w:themeFillShade="BF"/>
            <w:vAlign w:val="center"/>
          </w:tcPr>
          <w:p w14:paraId="183D961C" w14:textId="77777777" w:rsidR="00410565" w:rsidRPr="004351DD" w:rsidRDefault="00410565" w:rsidP="00D75B95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B45EEE" w14:textId="77777777" w:rsidR="00410565" w:rsidRPr="004351DD" w:rsidRDefault="00410565" w:rsidP="00D75B95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Kriterij odabira i pitanja za kvalitativnu procjenu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AA911F" w14:textId="211A865C" w:rsidR="00410565" w:rsidRPr="004351DD" w:rsidRDefault="00F137EF" w:rsidP="00D75B95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O</w:t>
            </w:r>
            <w:r w:rsidR="00D75B95"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dgovori </w:t>
            </w:r>
            <w:r w:rsidR="00410565"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D</w:t>
            </w:r>
            <w:r w:rsidR="00D75B95"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A/NE</w:t>
            </w:r>
            <w:r w:rsidR="00410565" w:rsidRPr="004351DD">
              <w:rPr>
                <w:rStyle w:val="Referencafusnote"/>
                <w:rFonts w:ascii="Gill Sans MT" w:eastAsia="Cambria" w:hAnsi="Gill Sans MT"/>
                <w:b/>
                <w:bCs/>
                <w:iCs/>
                <w:sz w:val="24"/>
                <w:szCs w:val="24"/>
              </w:rPr>
              <w:footnoteReference w:id="2"/>
            </w:r>
            <w:r w:rsidR="00410565"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uz izjavu / opis pripadajućih situacija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8E4919" w14:textId="601DC37A" w:rsidR="00410565" w:rsidRPr="004351DD" w:rsidRDefault="00C304B7" w:rsidP="00A725DA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b/>
                <w:sz w:val="24"/>
                <w:szCs w:val="24"/>
              </w:rPr>
              <w:t xml:space="preserve">Ostvarena ocjena 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972112" w14:textId="2A9D84D8" w:rsidR="00410565" w:rsidRPr="004351DD" w:rsidRDefault="00410565" w:rsidP="00D75B95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b/>
                <w:sz w:val="24"/>
                <w:szCs w:val="24"/>
              </w:rPr>
              <w:t>Referenca na izvor za provjeru</w:t>
            </w:r>
          </w:p>
        </w:tc>
      </w:tr>
      <w:tr w:rsidR="002F40DC" w:rsidRPr="00BF56F8" w14:paraId="14A105DF" w14:textId="77777777" w:rsidTr="00B72BD0">
        <w:trPr>
          <w:trHeight w:val="585"/>
        </w:trPr>
        <w:tc>
          <w:tcPr>
            <w:tcW w:w="289" w:type="pct"/>
            <w:vMerge w:val="restart"/>
            <w:shd w:val="clear" w:color="auto" w:fill="BFBFBF" w:themeFill="background1" w:themeFillShade="BF"/>
            <w:vAlign w:val="center"/>
          </w:tcPr>
          <w:p w14:paraId="1633A695" w14:textId="77777777" w:rsidR="002F40DC" w:rsidRPr="004351DD" w:rsidRDefault="002F40DC" w:rsidP="00D75B95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1.</w:t>
            </w:r>
          </w:p>
        </w:tc>
        <w:tc>
          <w:tcPr>
            <w:tcW w:w="4711" w:type="pct"/>
            <w:gridSpan w:val="4"/>
            <w:shd w:val="clear" w:color="auto" w:fill="B0CB1F"/>
            <w:vAlign w:val="center"/>
          </w:tcPr>
          <w:p w14:paraId="568A59BA" w14:textId="77777777" w:rsidR="002F40DC" w:rsidRPr="004351DD" w:rsidRDefault="00B533E4" w:rsidP="00D75B95">
            <w:pPr>
              <w:tabs>
                <w:tab w:val="left" w:pos="0"/>
              </w:tabs>
              <w:rPr>
                <w:rFonts w:ascii="Gill Sans MT" w:hAnsi="Gill Sans MT" w:cs="Times New Roman"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Vrijednost za novac koju projekt nudi</w:t>
            </w: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(u kontekstu ostvarenja ciljeva PDP-a, odnosi se na kvantificirani omjer troška potrebnog za postizanje ciljanih vrijednosti pokazatelja neposrednih rezultata/rezultata, utvrđenih na razini sheme/predmetnog postupka dodjele)</w:t>
            </w:r>
          </w:p>
        </w:tc>
      </w:tr>
      <w:tr w:rsidR="00095E69" w:rsidRPr="00BF56F8" w14:paraId="7ABEC556" w14:textId="77777777" w:rsidTr="0085459F">
        <w:trPr>
          <w:trHeight w:val="850"/>
        </w:trPr>
        <w:tc>
          <w:tcPr>
            <w:tcW w:w="289" w:type="pct"/>
            <w:vMerge/>
            <w:shd w:val="clear" w:color="auto" w:fill="BFBFBF" w:themeFill="background1" w:themeFillShade="BF"/>
            <w:vAlign w:val="center"/>
          </w:tcPr>
          <w:p w14:paraId="1035371A" w14:textId="77777777" w:rsidR="00095E69" w:rsidRPr="004351DD" w:rsidRDefault="00095E69" w:rsidP="00D75B95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</w:tcPr>
          <w:p w14:paraId="7496C317" w14:textId="77777777" w:rsidR="008E7019" w:rsidRPr="00B45AFD" w:rsidRDefault="008E7019" w:rsidP="006762A6">
            <w:pPr>
              <w:pStyle w:val="Odlomakpopisa"/>
              <w:numPr>
                <w:ilvl w:val="1"/>
                <w:numId w:val="35"/>
              </w:numPr>
              <w:tabs>
                <w:tab w:val="left" w:pos="474"/>
              </w:tabs>
              <w:rPr>
                <w:rFonts w:ascii="Gill Sans MT" w:eastAsia="Cambria" w:hAnsi="Gill Sans MT"/>
                <w:b/>
                <w:bCs/>
                <w:iCs/>
              </w:rPr>
            </w:pPr>
            <w:r w:rsidRPr="00B45AFD">
              <w:rPr>
                <w:rFonts w:ascii="Gill Sans MT" w:eastAsia="Cambria" w:hAnsi="Gill Sans MT"/>
                <w:b/>
                <w:bCs/>
                <w:iCs/>
              </w:rPr>
              <w:t>Društveno-ekonomske koristi projekta</w:t>
            </w:r>
          </w:p>
          <w:p w14:paraId="3A31C057" w14:textId="46B7788A" w:rsidR="0036687E" w:rsidRPr="00B45AFD" w:rsidRDefault="0036687E" w:rsidP="00BF56F8">
            <w:pPr>
              <w:tabs>
                <w:tab w:val="left" w:pos="474"/>
              </w:tabs>
              <w:rPr>
                <w:rFonts w:ascii="Gill Sans MT" w:eastAsia="Cambria" w:hAnsi="Gill Sans MT"/>
                <w:bCs/>
                <w:iCs/>
              </w:rPr>
            </w:pPr>
            <w:r w:rsidRPr="00B45AFD">
              <w:rPr>
                <w:rFonts w:ascii="Gill Sans MT" w:eastAsia="Cambria" w:hAnsi="Gill Sans MT"/>
                <w:bCs/>
                <w:iCs/>
              </w:rPr>
              <w:t>Projektni prijedlog jasno opisuje i kvantificira društveno-ekonomske koristi projekta:</w:t>
            </w:r>
          </w:p>
          <w:p w14:paraId="21ACAD90" w14:textId="77777777" w:rsidR="0036687E" w:rsidRPr="00B45AFD" w:rsidRDefault="0036687E" w:rsidP="0036687E">
            <w:pPr>
              <w:pStyle w:val="Odlomakpopisa"/>
              <w:numPr>
                <w:ilvl w:val="0"/>
                <w:numId w:val="29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eastAsia="Cambria" w:hAnsi="Gill Sans MT"/>
                <w:bCs/>
                <w:iCs/>
              </w:rPr>
            </w:pPr>
            <w:r w:rsidRPr="00B45AFD">
              <w:rPr>
                <w:rFonts w:ascii="Gill Sans MT" w:eastAsia="Cambria" w:hAnsi="Gill Sans MT"/>
                <w:bCs/>
                <w:iCs/>
              </w:rPr>
              <w:t>Omjer troškova i koristi je veći od 1</w:t>
            </w:r>
          </w:p>
          <w:p w14:paraId="788B2CA0" w14:textId="62FFDAB8" w:rsidR="0036687E" w:rsidRPr="00B45AFD" w:rsidRDefault="0036687E" w:rsidP="0036687E">
            <w:pPr>
              <w:pStyle w:val="Odlomakpopisa"/>
              <w:numPr>
                <w:ilvl w:val="0"/>
                <w:numId w:val="29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eastAsia="Cambria" w:hAnsi="Gill Sans MT"/>
                <w:bCs/>
                <w:iCs/>
              </w:rPr>
            </w:pPr>
            <w:r w:rsidRPr="00B45AFD">
              <w:rPr>
                <w:rFonts w:ascii="Gill Sans MT" w:eastAsia="Cambria" w:hAnsi="Gill Sans MT"/>
                <w:bCs/>
                <w:iCs/>
              </w:rPr>
              <w:t>Interna (ekonomska) stopa povrata (ERR) veća je od primijenjene ekonomske diskontne stope (5%)</w:t>
            </w:r>
          </w:p>
          <w:p w14:paraId="648F8C6D" w14:textId="4267C396" w:rsidR="00CF5ADA" w:rsidRPr="00B45AFD" w:rsidRDefault="0036687E" w:rsidP="0036687E">
            <w:pPr>
              <w:pStyle w:val="Odlomakpopisa"/>
              <w:numPr>
                <w:ilvl w:val="0"/>
                <w:numId w:val="29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eastAsia="Cambria" w:hAnsi="Gill Sans MT"/>
                <w:bCs/>
                <w:iCs/>
              </w:rPr>
            </w:pPr>
            <w:r w:rsidRPr="00B45AFD">
              <w:rPr>
                <w:rFonts w:ascii="Gill Sans MT" w:eastAsia="Cambria" w:hAnsi="Gill Sans MT"/>
                <w:bCs/>
                <w:iCs/>
              </w:rPr>
              <w:t>Ekonomska neto sadašnja vrijednost (ENPV) je pozitivna</w:t>
            </w:r>
          </w:p>
        </w:tc>
        <w:tc>
          <w:tcPr>
            <w:tcW w:w="684" w:type="pct"/>
            <w:vAlign w:val="center"/>
          </w:tcPr>
          <w:p w14:paraId="61180897" w14:textId="77777777" w:rsidR="00E569BA" w:rsidRPr="004351DD" w:rsidRDefault="00E569BA" w:rsidP="00D75B95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</w:p>
          <w:p w14:paraId="311DCC8C" w14:textId="00D75D04" w:rsidR="00095E69" w:rsidRPr="004351DD" w:rsidRDefault="001D5297" w:rsidP="00D75B95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  <w:p w14:paraId="720B2356" w14:textId="3BC28965" w:rsidR="00CF5ADA" w:rsidRPr="004351DD" w:rsidRDefault="00CF5ADA" w:rsidP="004F5F6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3057901B" w14:textId="77777777" w:rsidR="00095E69" w:rsidRPr="004351DD" w:rsidRDefault="00095E69" w:rsidP="00A725DA">
            <w:pPr>
              <w:tabs>
                <w:tab w:val="left" w:pos="6047"/>
              </w:tabs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1005" w:type="pct"/>
            <w:vAlign w:val="center"/>
          </w:tcPr>
          <w:p w14:paraId="2A402B02" w14:textId="47555326" w:rsidR="00095E69" w:rsidRPr="004351DD" w:rsidRDefault="00707F08" w:rsidP="004351DD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sz w:val="24"/>
                <w:szCs w:val="24"/>
              </w:rPr>
              <w:t xml:space="preserve">Prijavni obrazac B, </w:t>
            </w:r>
            <w:r w:rsidR="0036687E" w:rsidRPr="004351DD">
              <w:rPr>
                <w:rFonts w:ascii="Gill Sans MT" w:hAnsi="Gill Sans MT" w:cs="Times New Roman"/>
                <w:sz w:val="24"/>
                <w:szCs w:val="24"/>
              </w:rPr>
              <w:t>S</w:t>
            </w:r>
            <w:r w:rsidR="00CF5ADA" w:rsidRPr="004351DD">
              <w:rPr>
                <w:rFonts w:ascii="Gill Sans MT" w:hAnsi="Gill Sans MT" w:cs="Times New Roman"/>
                <w:sz w:val="24"/>
                <w:szCs w:val="24"/>
              </w:rPr>
              <w:t>tudija izvedivosti</w:t>
            </w:r>
          </w:p>
        </w:tc>
      </w:tr>
      <w:tr w:rsidR="008B4EAA" w:rsidRPr="00BF56F8" w14:paraId="750E882F" w14:textId="77777777" w:rsidTr="0085459F">
        <w:trPr>
          <w:trHeight w:val="850"/>
        </w:trPr>
        <w:tc>
          <w:tcPr>
            <w:tcW w:w="289" w:type="pct"/>
            <w:vMerge/>
            <w:shd w:val="clear" w:color="auto" w:fill="BFBFBF" w:themeFill="background1" w:themeFillShade="BF"/>
            <w:vAlign w:val="center"/>
          </w:tcPr>
          <w:p w14:paraId="45D1463C" w14:textId="77777777" w:rsidR="008B4EAA" w:rsidRPr="004351DD" w:rsidRDefault="008B4EAA" w:rsidP="00D75B95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</w:tcPr>
          <w:p w14:paraId="2EF72E39" w14:textId="714EE81E" w:rsidR="0036687E" w:rsidRPr="004351DD" w:rsidRDefault="0036687E" w:rsidP="0036687E">
            <w:pPr>
              <w:tabs>
                <w:tab w:val="left" w:pos="596"/>
              </w:tabs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1.2. </w:t>
            </w:r>
            <w:r w:rsidRPr="004351DD">
              <w:rPr>
                <w:rFonts w:ascii="Gill Sans MT" w:eastAsia="Cambria" w:hAnsi="Gill Sans MT" w:cs="Times New Roman"/>
                <w:b/>
                <w:bCs/>
                <w:iCs/>
              </w:rPr>
              <w:t>Analiza opcija</w:t>
            </w:r>
          </w:p>
          <w:p w14:paraId="0880371B" w14:textId="2572E006" w:rsidR="008B4EAA" w:rsidRPr="004351DD" w:rsidRDefault="0036687E" w:rsidP="0036687E">
            <w:pPr>
              <w:tabs>
                <w:tab w:val="left" w:pos="596"/>
              </w:tabs>
              <w:rPr>
                <w:rFonts w:ascii="Gill Sans MT" w:eastAsia="Cambria" w:hAnsi="Gill Sans MT"/>
                <w:bCs/>
                <w:iCs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Postupak (metoda) odabira najpovoljnijeg tehničko-tehnološkog rješenja uključuje financijski kriterij troškova i kriterij utjecaja na okoliš te su jasno objašnjeni razlozi odabira u odnosu na druga opcijska rješenja promatrana u analizi opcija Studije izvedivosti i Analizi troškova i koristi.</w:t>
            </w:r>
          </w:p>
        </w:tc>
        <w:tc>
          <w:tcPr>
            <w:tcW w:w="684" w:type="pct"/>
            <w:vAlign w:val="center"/>
          </w:tcPr>
          <w:p w14:paraId="39CEA8FA" w14:textId="25A4D2C1" w:rsidR="008B4EAA" w:rsidRPr="004351DD" w:rsidRDefault="008B4EAA" w:rsidP="00D75B95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532" w:type="pct"/>
            <w:vAlign w:val="center"/>
          </w:tcPr>
          <w:p w14:paraId="48355211" w14:textId="77777777" w:rsidR="008B4EAA" w:rsidRPr="004351DD" w:rsidRDefault="008B4EAA" w:rsidP="00A725DA">
            <w:pPr>
              <w:tabs>
                <w:tab w:val="left" w:pos="6047"/>
              </w:tabs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1005" w:type="pct"/>
            <w:vAlign w:val="center"/>
          </w:tcPr>
          <w:p w14:paraId="409A2873" w14:textId="1936BDBC" w:rsidR="008B4EAA" w:rsidRPr="004351DD" w:rsidRDefault="008B4EAA" w:rsidP="00CF5ADA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sz w:val="24"/>
                <w:szCs w:val="24"/>
              </w:rPr>
              <w:t>Studija izvedivosti, Prijavni obrazac B</w:t>
            </w:r>
          </w:p>
        </w:tc>
      </w:tr>
      <w:tr w:rsidR="0036687E" w:rsidRPr="00BF56F8" w14:paraId="6873C2CE" w14:textId="77777777" w:rsidTr="0085459F">
        <w:trPr>
          <w:trHeight w:val="850"/>
        </w:trPr>
        <w:tc>
          <w:tcPr>
            <w:tcW w:w="289" w:type="pct"/>
            <w:vMerge/>
            <w:shd w:val="clear" w:color="auto" w:fill="BFBFBF" w:themeFill="background1" w:themeFillShade="BF"/>
            <w:vAlign w:val="center"/>
          </w:tcPr>
          <w:p w14:paraId="07DD4553" w14:textId="77777777" w:rsidR="0036687E" w:rsidRPr="004351DD" w:rsidRDefault="0036687E" w:rsidP="00D75B95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</w:tcPr>
          <w:p w14:paraId="30DB51D3" w14:textId="77777777" w:rsidR="0036687E" w:rsidRPr="004351DD" w:rsidRDefault="0036687E" w:rsidP="0036687E">
            <w:pPr>
              <w:tabs>
                <w:tab w:val="left" w:pos="0"/>
                <w:tab w:val="left" w:pos="4203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</w:rPr>
              <w:t>1.3. Ocjena analize rizika</w:t>
            </w:r>
          </w:p>
          <w:p w14:paraId="4EB9263E" w14:textId="68DED4B5" w:rsidR="0036687E" w:rsidRPr="004351DD" w:rsidDel="0036687E" w:rsidRDefault="0036687E" w:rsidP="0036687E">
            <w:pPr>
              <w:tabs>
                <w:tab w:val="left" w:pos="596"/>
              </w:tabs>
              <w:rPr>
                <w:rFonts w:ascii="Gill Sans MT" w:eastAsia="Cambria" w:hAnsi="Gill Sans MT"/>
                <w:bCs/>
                <w:iCs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Otpornost i fleksibilnost tehničko-tehnološkog rješenja na vanjske rizike (ocjena analiza rizika) i poremećaje je jasno obrazložena</w:t>
            </w:r>
          </w:p>
        </w:tc>
        <w:tc>
          <w:tcPr>
            <w:tcW w:w="684" w:type="pct"/>
            <w:vAlign w:val="center"/>
          </w:tcPr>
          <w:p w14:paraId="2FFD05FC" w14:textId="1DAA8D0A" w:rsidR="0036687E" w:rsidRPr="004351DD" w:rsidRDefault="00CF0B2E" w:rsidP="00D75B95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BF56F8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532" w:type="pct"/>
            <w:vAlign w:val="center"/>
          </w:tcPr>
          <w:p w14:paraId="18DB6D90" w14:textId="77777777" w:rsidR="0036687E" w:rsidRPr="004351DD" w:rsidRDefault="0036687E" w:rsidP="00A725DA">
            <w:pPr>
              <w:tabs>
                <w:tab w:val="left" w:pos="6047"/>
              </w:tabs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1005" w:type="pct"/>
            <w:vAlign w:val="center"/>
          </w:tcPr>
          <w:p w14:paraId="3506FF0F" w14:textId="1AE6905B" w:rsidR="0036687E" w:rsidRPr="004351DD" w:rsidRDefault="009F3C28" w:rsidP="00CF5ADA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sz w:val="24"/>
                <w:szCs w:val="24"/>
              </w:rPr>
              <w:t>Studija izvedivosti, Prijavni obrazac</w:t>
            </w:r>
            <w:r w:rsidR="00CF0B2E" w:rsidRPr="004351DD">
              <w:rPr>
                <w:rFonts w:ascii="Gill Sans MT" w:hAnsi="Gill Sans MT" w:cs="Times New Roman"/>
                <w:sz w:val="24"/>
                <w:szCs w:val="24"/>
              </w:rPr>
              <w:t xml:space="preserve"> B</w:t>
            </w:r>
          </w:p>
        </w:tc>
      </w:tr>
      <w:tr w:rsidR="00A838D7" w:rsidRPr="00BF56F8" w14:paraId="5CBC022B" w14:textId="77777777" w:rsidTr="0085459F">
        <w:trPr>
          <w:trHeight w:val="850"/>
        </w:trPr>
        <w:tc>
          <w:tcPr>
            <w:tcW w:w="289" w:type="pct"/>
            <w:vMerge/>
            <w:shd w:val="clear" w:color="auto" w:fill="BFBFBF" w:themeFill="background1" w:themeFillShade="BF"/>
            <w:vAlign w:val="center"/>
          </w:tcPr>
          <w:p w14:paraId="48B6A55C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</w:tcPr>
          <w:p w14:paraId="3499DEE2" w14:textId="12C828DF" w:rsidR="00A838D7" w:rsidRPr="00BF56F8" w:rsidRDefault="00A838D7" w:rsidP="00A838D7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BF56F8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1.4. Kvalitetno provedena analiza problema</w:t>
            </w:r>
          </w:p>
          <w:p w14:paraId="21F29889" w14:textId="0E0840DF" w:rsidR="00A838D7" w:rsidRPr="004351DD" w:rsidRDefault="00A838D7" w:rsidP="00A838D7">
            <w:pPr>
              <w:tabs>
                <w:tab w:val="left" w:pos="0"/>
                <w:tab w:val="left" w:pos="4203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</w:rPr>
            </w:pPr>
            <w:r w:rsidRPr="00BF56F8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Problem gospodarenja otpadom kvalitetno je analiziran te je dan realističan prijedlog za zbrinjavanje izlaznih komponenti obrade otpada.</w:t>
            </w:r>
          </w:p>
        </w:tc>
        <w:tc>
          <w:tcPr>
            <w:tcW w:w="684" w:type="pct"/>
            <w:vAlign w:val="center"/>
          </w:tcPr>
          <w:p w14:paraId="72D278A3" w14:textId="6DAD6A66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BF56F8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532" w:type="pct"/>
          </w:tcPr>
          <w:p w14:paraId="0F6B0040" w14:textId="77777777" w:rsidR="00A838D7" w:rsidRPr="004351DD" w:rsidRDefault="00A838D7" w:rsidP="00A838D7">
            <w:pPr>
              <w:tabs>
                <w:tab w:val="left" w:pos="6047"/>
              </w:tabs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1005" w:type="pct"/>
            <w:vAlign w:val="center"/>
          </w:tcPr>
          <w:p w14:paraId="16F5549E" w14:textId="30D7BE85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BF56F8">
              <w:rPr>
                <w:rFonts w:ascii="Gill Sans MT" w:hAnsi="Gill Sans MT" w:cs="Times New Roman"/>
                <w:sz w:val="24"/>
                <w:szCs w:val="24"/>
              </w:rPr>
              <w:t>Studija izvedivosti</w:t>
            </w:r>
          </w:p>
        </w:tc>
      </w:tr>
      <w:tr w:rsidR="00A838D7" w:rsidRPr="00BF56F8" w14:paraId="5A4A73AD" w14:textId="77777777" w:rsidTr="00BF56F8">
        <w:trPr>
          <w:trHeight w:val="283"/>
        </w:trPr>
        <w:tc>
          <w:tcPr>
            <w:tcW w:w="289" w:type="pct"/>
            <w:vMerge/>
            <w:shd w:val="clear" w:color="auto" w:fill="BFBFBF" w:themeFill="background1" w:themeFillShade="BF"/>
            <w:vAlign w:val="center"/>
          </w:tcPr>
          <w:p w14:paraId="7C46973B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  <w:tcBorders>
              <w:bottom w:val="single" w:sz="4" w:space="0" w:color="auto"/>
            </w:tcBorders>
            <w:vAlign w:val="center"/>
          </w:tcPr>
          <w:p w14:paraId="3B24A081" w14:textId="32B6570D" w:rsidR="00A838D7" w:rsidRPr="004351DD" w:rsidRDefault="00A838D7" w:rsidP="00A838D7">
            <w:pPr>
              <w:tabs>
                <w:tab w:val="left" w:pos="0"/>
              </w:tabs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Obrazloženje ocjene: 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072E4843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1596EC30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1005" w:type="pct"/>
            <w:tcBorders>
              <w:bottom w:val="single" w:sz="4" w:space="0" w:color="auto"/>
            </w:tcBorders>
            <w:vAlign w:val="center"/>
          </w:tcPr>
          <w:p w14:paraId="59EFA99B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  <w:tr w:rsidR="00A838D7" w:rsidRPr="00BF56F8" w14:paraId="79D66A8A" w14:textId="77777777" w:rsidTr="00062A51">
        <w:trPr>
          <w:trHeight w:val="567"/>
        </w:trPr>
        <w:tc>
          <w:tcPr>
            <w:tcW w:w="289" w:type="pct"/>
            <w:vMerge w:val="restart"/>
            <w:shd w:val="clear" w:color="auto" w:fill="BFBFBF" w:themeFill="background1" w:themeFillShade="BF"/>
            <w:vAlign w:val="center"/>
          </w:tcPr>
          <w:p w14:paraId="7544A1EA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2.</w:t>
            </w:r>
          </w:p>
        </w:tc>
        <w:tc>
          <w:tcPr>
            <w:tcW w:w="4711" w:type="pct"/>
            <w:gridSpan w:val="4"/>
            <w:tcBorders>
              <w:right w:val="nil"/>
            </w:tcBorders>
            <w:shd w:val="clear" w:color="auto" w:fill="B0CB1F"/>
            <w:vAlign w:val="center"/>
          </w:tcPr>
          <w:p w14:paraId="650487B0" w14:textId="67958F26" w:rsidR="00A838D7" w:rsidRPr="004351DD" w:rsidRDefault="00A838D7" w:rsidP="00A838D7">
            <w:pPr>
              <w:tabs>
                <w:tab w:val="left" w:pos="6047"/>
              </w:tabs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Financijska održivost projekta</w:t>
            </w: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(odnosi se na strategiju financiranja tijekom i po završetku provedbe predmetnog projekta)</w:t>
            </w:r>
          </w:p>
        </w:tc>
      </w:tr>
      <w:tr w:rsidR="00A838D7" w:rsidRPr="00BF56F8" w14:paraId="4461C34B" w14:textId="77777777" w:rsidTr="0085459F">
        <w:trPr>
          <w:trHeight w:val="850"/>
        </w:trPr>
        <w:tc>
          <w:tcPr>
            <w:tcW w:w="289" w:type="pct"/>
            <w:vMerge/>
            <w:shd w:val="clear" w:color="auto" w:fill="BFBFBF" w:themeFill="background1" w:themeFillShade="BF"/>
            <w:vAlign w:val="center"/>
          </w:tcPr>
          <w:p w14:paraId="31C216C9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</w:tcPr>
          <w:p w14:paraId="7D324737" w14:textId="6B2C74E3" w:rsidR="00A838D7" w:rsidRPr="004351DD" w:rsidRDefault="00A838D7" w:rsidP="00A838D7">
            <w:pPr>
              <w:tabs>
                <w:tab w:val="left" w:pos="596"/>
              </w:tabs>
              <w:rPr>
                <w:rFonts w:ascii="Gill Sans MT" w:eastAsia="Cambria" w:hAnsi="Gill Sans MT" w:cs="Times New Roman"/>
                <w:b/>
                <w:bCs/>
                <w:iCs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</w:rPr>
              <w:t xml:space="preserve">2.1. </w:t>
            </w:r>
            <w:r w:rsidR="00BD2AEC" w:rsidRPr="004351DD">
              <w:rPr>
                <w:rFonts w:ascii="Gill Sans MT" w:eastAsia="Cambria" w:hAnsi="Gill Sans MT" w:cs="Times New Roman"/>
                <w:b/>
                <w:bCs/>
                <w:iCs/>
              </w:rPr>
              <w:t>F</w:t>
            </w:r>
            <w:r w:rsidRPr="004351DD">
              <w:rPr>
                <w:rFonts w:ascii="Gill Sans MT" w:eastAsia="Cambria" w:hAnsi="Gill Sans MT" w:cs="Times New Roman"/>
                <w:b/>
                <w:bCs/>
                <w:iCs/>
              </w:rPr>
              <w:t>inancijska održivost projekta</w:t>
            </w:r>
          </w:p>
          <w:p w14:paraId="5B835C11" w14:textId="6C68A8DD" w:rsidR="00A838D7" w:rsidRPr="004351DD" w:rsidRDefault="00CF0B2E" w:rsidP="00CF0B2E">
            <w:pPr>
              <w:tabs>
                <w:tab w:val="left" w:pos="596"/>
              </w:tabs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BF56F8">
              <w:rPr>
                <w:rFonts w:ascii="Gill Sans MT" w:hAnsi="Gill Sans MT" w:cs="Times New Roman"/>
                <w:sz w:val="24"/>
              </w:rPr>
              <w:t xml:space="preserve">Predviđeni sustav naplate po završetku provedbe projekta je uzeo u obzir </w:t>
            </w:r>
            <w:proofErr w:type="spellStart"/>
            <w:r w:rsidRPr="00BF56F8">
              <w:rPr>
                <w:rFonts w:ascii="Gill Sans MT" w:hAnsi="Gill Sans MT" w:cs="Times New Roman"/>
                <w:sz w:val="24"/>
              </w:rPr>
              <w:t>priuštivost</w:t>
            </w:r>
            <w:proofErr w:type="spellEnd"/>
            <w:r w:rsidRPr="00BF56F8">
              <w:rPr>
                <w:rFonts w:ascii="Gill Sans MT" w:hAnsi="Gill Sans MT" w:cs="Times New Roman"/>
                <w:sz w:val="24"/>
              </w:rPr>
              <w:t xml:space="preserve"> projekta za korisnike sustava te je isti odgovarajući i osigurava dugoročnu financijsku održivost.</w:t>
            </w:r>
            <w:r w:rsidRPr="00BF56F8">
              <w:rPr>
                <w:rFonts w:ascii="Gill Sans MT" w:eastAsia="Cambria" w:hAnsi="Gill Sans MT" w:cs="Times New Roman"/>
                <w:b/>
                <w:sz w:val="24"/>
              </w:rPr>
              <w:t xml:space="preserve"> </w:t>
            </w:r>
          </w:p>
        </w:tc>
        <w:tc>
          <w:tcPr>
            <w:tcW w:w="684" w:type="pct"/>
            <w:vAlign w:val="center"/>
          </w:tcPr>
          <w:p w14:paraId="187ED232" w14:textId="2A1731AB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532" w:type="pct"/>
            <w:vAlign w:val="center"/>
          </w:tcPr>
          <w:p w14:paraId="6CAC23E3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1005" w:type="pct"/>
            <w:vAlign w:val="center"/>
          </w:tcPr>
          <w:p w14:paraId="3A8CBDFF" w14:textId="4DB4067D" w:rsidR="00A838D7" w:rsidRPr="004351DD" w:rsidRDefault="00043725" w:rsidP="004351DD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sz w:val="24"/>
                <w:szCs w:val="24"/>
              </w:rPr>
              <w:t>Studija izvedivosti</w:t>
            </w:r>
            <w:r w:rsidR="004351DD">
              <w:rPr>
                <w:rFonts w:ascii="Gill Sans MT" w:hAnsi="Gill Sans MT" w:cs="Times New Roman"/>
                <w:sz w:val="24"/>
                <w:szCs w:val="24"/>
              </w:rPr>
              <w:t>,</w:t>
            </w:r>
            <w:r w:rsidRPr="004351DD">
              <w:rPr>
                <w:rFonts w:ascii="Gill Sans MT" w:hAnsi="Gill Sans MT" w:cs="Times New Roman"/>
                <w:sz w:val="24"/>
                <w:szCs w:val="24"/>
              </w:rPr>
              <w:t xml:space="preserve"> Prijavni obrazac i Prijavni obrazac B </w:t>
            </w:r>
          </w:p>
        </w:tc>
      </w:tr>
      <w:tr w:rsidR="00A838D7" w:rsidRPr="00BF56F8" w14:paraId="5202D0D9" w14:textId="77777777" w:rsidTr="0085459F">
        <w:tc>
          <w:tcPr>
            <w:tcW w:w="289" w:type="pct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08829F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  <w:tcBorders>
              <w:bottom w:val="single" w:sz="4" w:space="0" w:color="auto"/>
            </w:tcBorders>
          </w:tcPr>
          <w:p w14:paraId="75927D88" w14:textId="238D1FFA" w:rsidR="00A838D7" w:rsidRPr="004351DD" w:rsidRDefault="00A838D7" w:rsidP="00A838D7">
            <w:pPr>
              <w:tabs>
                <w:tab w:val="left" w:pos="596"/>
              </w:tabs>
              <w:rPr>
                <w:rFonts w:ascii="Gill Sans MT" w:hAnsi="Gill Sans MT" w:cs="Times New Roman"/>
                <w:b/>
              </w:rPr>
            </w:pPr>
            <w:r w:rsidRPr="004351DD">
              <w:rPr>
                <w:rFonts w:ascii="Gill Sans MT" w:hAnsi="Gill Sans MT" w:cs="Times New Roman"/>
                <w:b/>
                <w:sz w:val="24"/>
                <w:szCs w:val="24"/>
              </w:rPr>
              <w:t xml:space="preserve">2.2. </w:t>
            </w:r>
            <w:r w:rsidR="00BD2AEC" w:rsidRPr="004351DD">
              <w:rPr>
                <w:rFonts w:ascii="Gill Sans MT" w:hAnsi="Gill Sans MT" w:cs="Times New Roman"/>
                <w:b/>
              </w:rPr>
              <w:t xml:space="preserve">Analiza </w:t>
            </w:r>
            <w:proofErr w:type="spellStart"/>
            <w:r w:rsidR="00BD2AEC" w:rsidRPr="004351DD">
              <w:rPr>
                <w:rFonts w:ascii="Gill Sans MT" w:hAnsi="Gill Sans MT" w:cs="Times New Roman"/>
                <w:b/>
              </w:rPr>
              <w:t>priuštivosti</w:t>
            </w:r>
            <w:proofErr w:type="spellEnd"/>
          </w:p>
          <w:p w14:paraId="4887B82C" w14:textId="5C8EB678" w:rsidR="00A838D7" w:rsidRPr="004351DD" w:rsidRDefault="00CF0B2E" w:rsidP="0085459F">
            <w:pPr>
              <w:tabs>
                <w:tab w:val="left" w:pos="596"/>
              </w:tabs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BF56F8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Kod izrade analize </w:t>
            </w:r>
            <w:proofErr w:type="spellStart"/>
            <w:r w:rsidRPr="00BF56F8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priuštivosti</w:t>
            </w:r>
            <w:proofErr w:type="spellEnd"/>
            <w:r w:rsidRPr="00BF56F8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u obzir je uzet izračun sustava naplate, odnosno </w:t>
            </w:r>
            <w:proofErr w:type="spellStart"/>
            <w:r w:rsidRPr="00BF56F8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priuštivost</w:t>
            </w:r>
            <w:proofErr w:type="spellEnd"/>
            <w:r w:rsidRPr="00BF56F8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projekta za korisnike sustava.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19B1427C" w14:textId="119DF959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40504200" w14:textId="1D5C1750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1005" w:type="pct"/>
            <w:tcBorders>
              <w:bottom w:val="single" w:sz="4" w:space="0" w:color="auto"/>
            </w:tcBorders>
            <w:vAlign w:val="center"/>
          </w:tcPr>
          <w:p w14:paraId="6200C141" w14:textId="057B3DE3" w:rsidR="00A838D7" w:rsidRPr="004351DD" w:rsidRDefault="00A838D7" w:rsidP="004351DD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sz w:val="24"/>
                <w:szCs w:val="24"/>
              </w:rPr>
              <w:t>Studija izvedivosti</w:t>
            </w:r>
            <w:r w:rsidR="004351DD">
              <w:rPr>
                <w:rFonts w:ascii="Gill Sans MT" w:hAnsi="Gill Sans MT" w:cs="Times New Roman"/>
                <w:sz w:val="24"/>
                <w:szCs w:val="24"/>
              </w:rPr>
              <w:t xml:space="preserve">, </w:t>
            </w:r>
            <w:r w:rsidR="008E7019" w:rsidRPr="004351DD">
              <w:rPr>
                <w:rFonts w:ascii="Gill Sans MT" w:hAnsi="Gill Sans MT" w:cs="Times New Roman"/>
                <w:sz w:val="24"/>
                <w:szCs w:val="24"/>
              </w:rPr>
              <w:t>Prijavni obrazac i Prijavni obrazac B</w:t>
            </w:r>
          </w:p>
        </w:tc>
      </w:tr>
      <w:tr w:rsidR="00A838D7" w:rsidRPr="00BF56F8" w14:paraId="2D6C452C" w14:textId="77777777" w:rsidTr="0085459F">
        <w:tc>
          <w:tcPr>
            <w:tcW w:w="289" w:type="pct"/>
            <w:shd w:val="clear" w:color="auto" w:fill="BFBFBF" w:themeFill="background1" w:themeFillShade="BF"/>
            <w:vAlign w:val="center"/>
          </w:tcPr>
          <w:p w14:paraId="51F06A21" w14:textId="77777777" w:rsidR="00A838D7" w:rsidRPr="004351DD" w:rsidRDefault="00A838D7" w:rsidP="00A838D7">
            <w:pPr>
              <w:tabs>
                <w:tab w:val="left" w:pos="0"/>
              </w:tabs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90" w:type="pct"/>
            <w:tcBorders>
              <w:bottom w:val="single" w:sz="4" w:space="0" w:color="auto"/>
              <w:right w:val="nil"/>
            </w:tcBorders>
          </w:tcPr>
          <w:p w14:paraId="0F245998" w14:textId="32DEBCE0" w:rsidR="00A838D7" w:rsidRPr="004351DD" w:rsidRDefault="00A838D7" w:rsidP="004351DD">
            <w:pPr>
              <w:tabs>
                <w:tab w:val="left" w:pos="596"/>
              </w:tabs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Obrazloženje ocjene:</w:t>
            </w:r>
          </w:p>
        </w:tc>
        <w:tc>
          <w:tcPr>
            <w:tcW w:w="68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8DDB63" w14:textId="77777777" w:rsidR="00A838D7" w:rsidRPr="004351DD" w:rsidRDefault="00A838D7" w:rsidP="00A838D7">
            <w:pPr>
              <w:tabs>
                <w:tab w:val="left" w:pos="6047"/>
              </w:tabs>
              <w:outlineLvl w:val="1"/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261D29" w14:textId="77777777" w:rsidR="00A838D7" w:rsidRPr="004351DD" w:rsidRDefault="00A838D7" w:rsidP="00A838D7">
            <w:pPr>
              <w:tabs>
                <w:tab w:val="left" w:pos="6047"/>
              </w:tabs>
              <w:outlineLvl w:val="1"/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5" w:type="pct"/>
            <w:tcBorders>
              <w:left w:val="nil"/>
              <w:bottom w:val="single" w:sz="4" w:space="0" w:color="auto"/>
            </w:tcBorders>
            <w:vAlign w:val="center"/>
          </w:tcPr>
          <w:p w14:paraId="1A399094" w14:textId="77777777" w:rsidR="00A838D7" w:rsidRPr="004351DD" w:rsidRDefault="00A838D7" w:rsidP="00A838D7">
            <w:pPr>
              <w:tabs>
                <w:tab w:val="left" w:pos="6047"/>
              </w:tabs>
              <w:outlineLvl w:val="1"/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A838D7" w:rsidRPr="00BF56F8" w14:paraId="4814F673" w14:textId="77777777" w:rsidTr="00062A51">
        <w:tc>
          <w:tcPr>
            <w:tcW w:w="289" w:type="pct"/>
            <w:vMerge w:val="restart"/>
            <w:shd w:val="clear" w:color="auto" w:fill="BFBFBF" w:themeFill="background1" w:themeFillShade="BF"/>
            <w:vAlign w:val="center"/>
          </w:tcPr>
          <w:p w14:paraId="3E07A985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3.</w:t>
            </w:r>
          </w:p>
        </w:tc>
        <w:tc>
          <w:tcPr>
            <w:tcW w:w="4711" w:type="pct"/>
            <w:gridSpan w:val="4"/>
            <w:tcBorders>
              <w:right w:val="nil"/>
            </w:tcBorders>
            <w:shd w:val="clear" w:color="auto" w:fill="B0CB1F"/>
            <w:vAlign w:val="center"/>
          </w:tcPr>
          <w:p w14:paraId="46FF3805" w14:textId="77777777" w:rsidR="00A838D7" w:rsidRPr="004351DD" w:rsidRDefault="00A838D7" w:rsidP="00A838D7">
            <w:pPr>
              <w:tabs>
                <w:tab w:val="left" w:pos="0"/>
              </w:tabs>
              <w:rPr>
                <w:rFonts w:ascii="Gill Sans MT" w:hAnsi="Gill Sans MT" w:cs="Times New Roman"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Provedbeni kapaciteti</w:t>
            </w: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prijavitelja i, ako je primjenjivo, partnera (uključuju aspekte financijskih, stručnih, iskustvenih i administrativnih kapaciteta)</w:t>
            </w:r>
          </w:p>
        </w:tc>
      </w:tr>
      <w:tr w:rsidR="00A838D7" w:rsidRPr="00BF56F8" w14:paraId="6C786E56" w14:textId="77777777" w:rsidTr="0085459F">
        <w:tc>
          <w:tcPr>
            <w:tcW w:w="289" w:type="pct"/>
            <w:vMerge/>
            <w:shd w:val="clear" w:color="auto" w:fill="BFBFBF" w:themeFill="background1" w:themeFillShade="BF"/>
            <w:vAlign w:val="center"/>
          </w:tcPr>
          <w:p w14:paraId="673F836D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</w:tcPr>
          <w:p w14:paraId="17B7F31C" w14:textId="36A94D86" w:rsidR="00BD2AEC" w:rsidRPr="004351DD" w:rsidRDefault="00A838D7" w:rsidP="00A838D7">
            <w:pPr>
              <w:tabs>
                <w:tab w:val="left" w:pos="0"/>
              </w:tabs>
              <w:rPr>
                <w:rFonts w:ascii="Gill Sans MT" w:eastAsia="Cambria" w:hAnsi="Gill Sans MT" w:cs="Times New Roman"/>
                <w:b/>
                <w:bCs/>
                <w:iCs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</w:rPr>
              <w:t>3.1. Prijavitelj ima tehnički i stručni kapacitet za provedbu projekta, te je uspostavio/planira uspostaviti Jedinicu za provedbu projekta</w:t>
            </w:r>
            <w:r w:rsidR="00034E35" w:rsidRPr="004351DD">
              <w:rPr>
                <w:rStyle w:val="Referencafusnote"/>
                <w:rFonts w:ascii="Gill Sans MT" w:eastAsia="Cambria" w:hAnsi="Gill Sans MT"/>
                <w:b/>
                <w:bCs/>
                <w:iCs/>
              </w:rPr>
              <w:footnoteReference w:id="3"/>
            </w:r>
            <w:r w:rsidRPr="004351DD">
              <w:rPr>
                <w:rFonts w:ascii="Gill Sans MT" w:eastAsia="Cambria" w:hAnsi="Gill Sans MT" w:cs="Times New Roman"/>
                <w:b/>
                <w:bCs/>
                <w:iCs/>
              </w:rPr>
              <w:t xml:space="preserve"> (JPP), koju čine zaposlenici prijavitelja</w:t>
            </w:r>
            <w:r w:rsidR="000852F8" w:rsidRPr="004351DD">
              <w:rPr>
                <w:rFonts w:ascii="Gill Sans MT" w:eastAsia="Cambria" w:hAnsi="Gill Sans MT" w:cs="Times New Roman"/>
                <w:b/>
                <w:bCs/>
                <w:iCs/>
              </w:rPr>
              <w:t xml:space="preserve"> (stručna sprema: VSS</w:t>
            </w:r>
            <w:r w:rsidR="00714A0D" w:rsidRPr="004351DD">
              <w:rPr>
                <w:rStyle w:val="Referencafusnote"/>
                <w:rFonts w:ascii="Gill Sans MT" w:eastAsia="Cambria" w:hAnsi="Gill Sans MT"/>
                <w:b/>
                <w:bCs/>
                <w:iCs/>
              </w:rPr>
              <w:footnoteReference w:id="4"/>
            </w:r>
            <w:r w:rsidR="000852F8" w:rsidRPr="004351DD">
              <w:rPr>
                <w:rFonts w:ascii="Gill Sans MT" w:eastAsia="Cambria" w:hAnsi="Gill Sans MT" w:cs="Times New Roman"/>
                <w:b/>
                <w:bCs/>
                <w:iCs/>
              </w:rPr>
              <w:t>)</w:t>
            </w:r>
            <w:r w:rsidR="00A22601" w:rsidRPr="004351DD">
              <w:rPr>
                <w:rFonts w:ascii="Gill Sans MT" w:eastAsia="Cambria" w:hAnsi="Gill Sans MT" w:cs="Times New Roman"/>
                <w:b/>
                <w:bCs/>
                <w:iCs/>
              </w:rPr>
              <w:t xml:space="preserve"> sljedećeg profila</w:t>
            </w:r>
            <w:r w:rsidRPr="004351DD">
              <w:rPr>
                <w:rFonts w:ascii="Gill Sans MT" w:eastAsia="Cambria" w:hAnsi="Gill Sans MT" w:cs="Times New Roman"/>
                <w:b/>
                <w:bCs/>
                <w:iCs/>
              </w:rPr>
              <w:t>:</w:t>
            </w:r>
          </w:p>
          <w:p w14:paraId="58A0AC02" w14:textId="3486C1D3" w:rsidR="00A838D7" w:rsidRPr="004351DD" w:rsidRDefault="00A838D7" w:rsidP="00034E35">
            <w:pPr>
              <w:pStyle w:val="Odlomakpopisa"/>
              <w:numPr>
                <w:ilvl w:val="0"/>
                <w:numId w:val="22"/>
              </w:numPr>
              <w:tabs>
                <w:tab w:val="left" w:pos="0"/>
              </w:tabs>
              <w:ind w:left="474" w:hanging="284"/>
              <w:rPr>
                <w:rFonts w:ascii="Gill Sans MT" w:eastAsia="Cambria" w:hAnsi="Gill Sans MT"/>
                <w:bCs/>
                <w:iCs/>
              </w:rPr>
            </w:pPr>
            <w:r w:rsidRPr="004351DD">
              <w:rPr>
                <w:rFonts w:ascii="Gill Sans MT" w:eastAsia="Cambria" w:hAnsi="Gill Sans MT"/>
                <w:bCs/>
                <w:iCs/>
              </w:rPr>
              <w:t>diplomiranog inženjera građevinarstva/arhitekture</w:t>
            </w:r>
          </w:p>
          <w:p w14:paraId="26F3B706" w14:textId="5649C96B" w:rsidR="00A838D7" w:rsidRPr="004351DD" w:rsidRDefault="00A838D7" w:rsidP="00034E35">
            <w:pPr>
              <w:pStyle w:val="Odlomakpopisa"/>
              <w:numPr>
                <w:ilvl w:val="0"/>
                <w:numId w:val="22"/>
              </w:numPr>
              <w:tabs>
                <w:tab w:val="left" w:pos="0"/>
              </w:tabs>
              <w:ind w:left="474" w:hanging="284"/>
              <w:rPr>
                <w:rFonts w:ascii="Gill Sans MT" w:eastAsia="Cambria" w:hAnsi="Gill Sans MT"/>
                <w:bCs/>
                <w:iCs/>
              </w:rPr>
            </w:pPr>
            <w:r w:rsidRPr="004351DD">
              <w:rPr>
                <w:rFonts w:ascii="Gill Sans MT" w:eastAsia="Cambria" w:hAnsi="Gill Sans MT"/>
                <w:bCs/>
                <w:iCs/>
              </w:rPr>
              <w:lastRenderedPageBreak/>
              <w:t>diplomiranog inženjera strojarstva/kemijske tehnologije/rudarstva/elektrotehnike</w:t>
            </w:r>
          </w:p>
          <w:p w14:paraId="6F048D76" w14:textId="77777777" w:rsidR="00A838D7" w:rsidRPr="004351DD" w:rsidRDefault="00A838D7" w:rsidP="00034E35">
            <w:pPr>
              <w:pStyle w:val="Odlomakpopisa"/>
              <w:numPr>
                <w:ilvl w:val="0"/>
                <w:numId w:val="22"/>
              </w:numPr>
              <w:tabs>
                <w:tab w:val="left" w:pos="0"/>
              </w:tabs>
              <w:ind w:left="474" w:hanging="284"/>
              <w:rPr>
                <w:rFonts w:ascii="Gill Sans MT" w:eastAsia="Cambria" w:hAnsi="Gill Sans MT"/>
                <w:bCs/>
                <w:iCs/>
              </w:rPr>
            </w:pPr>
            <w:r w:rsidRPr="004351DD">
              <w:rPr>
                <w:rFonts w:ascii="Gill Sans MT" w:eastAsia="Cambria" w:hAnsi="Gill Sans MT"/>
                <w:bCs/>
                <w:iCs/>
              </w:rPr>
              <w:t>diplomiranog ekonomista</w:t>
            </w:r>
          </w:p>
          <w:p w14:paraId="116943AC" w14:textId="77777777" w:rsidR="00A838D7" w:rsidRPr="004351DD" w:rsidRDefault="00A838D7" w:rsidP="00034E35">
            <w:pPr>
              <w:pStyle w:val="Odlomakpopisa"/>
              <w:numPr>
                <w:ilvl w:val="0"/>
                <w:numId w:val="22"/>
              </w:numPr>
              <w:tabs>
                <w:tab w:val="left" w:pos="0"/>
              </w:tabs>
              <w:ind w:left="474" w:hanging="284"/>
              <w:rPr>
                <w:rFonts w:ascii="Gill Sans MT" w:eastAsia="Cambria" w:hAnsi="Gill Sans MT"/>
                <w:bCs/>
                <w:iCs/>
              </w:rPr>
            </w:pPr>
            <w:r w:rsidRPr="004351DD">
              <w:rPr>
                <w:rFonts w:ascii="Gill Sans MT" w:eastAsia="Cambria" w:hAnsi="Gill Sans MT"/>
                <w:bCs/>
                <w:iCs/>
              </w:rPr>
              <w:t>diplomiranog pravnika</w:t>
            </w:r>
          </w:p>
          <w:p w14:paraId="57DE0878" w14:textId="4324839A" w:rsidR="00A22601" w:rsidRPr="004351DD" w:rsidRDefault="000852F8" w:rsidP="00034E35">
            <w:pPr>
              <w:pStyle w:val="Odlomakpopisa"/>
              <w:numPr>
                <w:ilvl w:val="0"/>
                <w:numId w:val="22"/>
              </w:numPr>
              <w:tabs>
                <w:tab w:val="left" w:pos="0"/>
              </w:tabs>
              <w:ind w:left="474" w:hanging="284"/>
              <w:rPr>
                <w:rFonts w:ascii="Gill Sans MT" w:eastAsia="Cambria" w:hAnsi="Gill Sans MT" w:cstheme="minorBidi"/>
                <w:bCs/>
                <w:iCs/>
                <w:noProof w:val="0"/>
                <w:sz w:val="22"/>
                <w:szCs w:val="22"/>
                <w:lang w:eastAsia="hr-HR"/>
              </w:rPr>
            </w:pPr>
            <w:r w:rsidRPr="004351DD">
              <w:rPr>
                <w:rFonts w:ascii="Gill Sans MT" w:eastAsia="Cambria" w:hAnsi="Gill Sans MT"/>
                <w:bCs/>
                <w:iCs/>
              </w:rPr>
              <w:t>stručnjak za zaštitu okoliša/upravljanje projektom</w:t>
            </w:r>
          </w:p>
        </w:tc>
        <w:tc>
          <w:tcPr>
            <w:tcW w:w="684" w:type="pct"/>
            <w:vAlign w:val="center"/>
          </w:tcPr>
          <w:p w14:paraId="7BF7C79F" w14:textId="56D92C6F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b/>
                <w:sz w:val="24"/>
                <w:szCs w:val="24"/>
              </w:rPr>
              <w:lastRenderedPageBreak/>
              <w:t>DA/NE</w:t>
            </w:r>
          </w:p>
        </w:tc>
        <w:tc>
          <w:tcPr>
            <w:tcW w:w="532" w:type="pct"/>
            <w:vAlign w:val="center"/>
          </w:tcPr>
          <w:p w14:paraId="6BB20B68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1005" w:type="pct"/>
            <w:vAlign w:val="center"/>
          </w:tcPr>
          <w:p w14:paraId="35D20343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  <w:p w14:paraId="008F838F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  <w:p w14:paraId="322FBD28" w14:textId="47D9DC7D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sz w:val="24"/>
                <w:szCs w:val="24"/>
              </w:rPr>
              <w:t>Prijavni obrazac i dostavljeni životopisi stručnjaka</w:t>
            </w:r>
          </w:p>
        </w:tc>
      </w:tr>
      <w:tr w:rsidR="00A838D7" w:rsidRPr="00BF56F8" w14:paraId="2D8660F9" w14:textId="77777777" w:rsidTr="0085459F">
        <w:tc>
          <w:tcPr>
            <w:tcW w:w="289" w:type="pct"/>
            <w:vMerge/>
            <w:shd w:val="clear" w:color="auto" w:fill="BFBFBF" w:themeFill="background1" w:themeFillShade="BF"/>
            <w:vAlign w:val="center"/>
          </w:tcPr>
          <w:p w14:paraId="4BFC0885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</w:tcPr>
          <w:p w14:paraId="5ACFE393" w14:textId="0C919796" w:rsidR="00A838D7" w:rsidRPr="004351DD" w:rsidRDefault="00A838D7" w:rsidP="00A838D7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</w:rPr>
              <w:t>3.2. Prijavitelj je dostavio dokaz o vlastitim tehničkim i stručnim kapacitetima</w:t>
            </w:r>
          </w:p>
          <w:p w14:paraId="1EDFC2F7" w14:textId="25E0C1EB" w:rsidR="00A838D7" w:rsidRPr="004351DD" w:rsidRDefault="00A838D7" w:rsidP="006762A6">
            <w:pPr>
              <w:jc w:val="both"/>
              <w:rPr>
                <w:rFonts w:ascii="Gill Sans MT" w:eastAsia="Cambria" w:hAnsi="Gill Sans MT"/>
                <w:bCs/>
                <w:iCs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Prijavitelj je dostavio životopise stručnjaka iz točke 3.1. iz kojih je razvidno njihovo dosadašnje radno iskustvo</w:t>
            </w:r>
          </w:p>
        </w:tc>
        <w:tc>
          <w:tcPr>
            <w:tcW w:w="684" w:type="pct"/>
            <w:vAlign w:val="center"/>
          </w:tcPr>
          <w:p w14:paraId="09473FBF" w14:textId="04442A6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532" w:type="pct"/>
            <w:vAlign w:val="center"/>
          </w:tcPr>
          <w:p w14:paraId="0D6536D7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1005" w:type="pct"/>
            <w:vAlign w:val="center"/>
          </w:tcPr>
          <w:p w14:paraId="7EF58F46" w14:textId="709B1844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sz w:val="24"/>
                <w:szCs w:val="24"/>
              </w:rPr>
              <w:t>Dostavljeni životopisi stručnjaka</w:t>
            </w:r>
          </w:p>
        </w:tc>
      </w:tr>
      <w:tr w:rsidR="00A838D7" w:rsidRPr="00BF56F8" w14:paraId="7414C3BB" w14:textId="77777777" w:rsidTr="00BF56F8">
        <w:trPr>
          <w:trHeight w:val="283"/>
        </w:trPr>
        <w:tc>
          <w:tcPr>
            <w:tcW w:w="289" w:type="pct"/>
            <w:vMerge/>
            <w:shd w:val="clear" w:color="auto" w:fill="BFBFBF" w:themeFill="background1" w:themeFillShade="BF"/>
            <w:vAlign w:val="center"/>
          </w:tcPr>
          <w:p w14:paraId="634A2923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  <w:tcBorders>
              <w:bottom w:val="single" w:sz="4" w:space="0" w:color="auto"/>
            </w:tcBorders>
            <w:vAlign w:val="center"/>
          </w:tcPr>
          <w:p w14:paraId="2F1904E6" w14:textId="77777777" w:rsidR="00A838D7" w:rsidRPr="004351DD" w:rsidRDefault="00A838D7" w:rsidP="00A838D7">
            <w:pPr>
              <w:tabs>
                <w:tab w:val="left" w:pos="0"/>
              </w:tabs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Obrazloženje ocjene: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6DDDB595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6D8C00A6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1005" w:type="pct"/>
            <w:tcBorders>
              <w:bottom w:val="single" w:sz="4" w:space="0" w:color="auto"/>
            </w:tcBorders>
            <w:vAlign w:val="center"/>
          </w:tcPr>
          <w:p w14:paraId="2F01D352" w14:textId="77777777" w:rsidR="00A838D7" w:rsidRPr="004351DD" w:rsidRDefault="00A838D7" w:rsidP="00034E35">
            <w:pPr>
              <w:tabs>
                <w:tab w:val="left" w:pos="6047"/>
              </w:tabs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  <w:tr w:rsidR="00A838D7" w:rsidRPr="00BF56F8" w14:paraId="382EE5D5" w14:textId="77777777" w:rsidTr="00B72BD0">
        <w:tc>
          <w:tcPr>
            <w:tcW w:w="289" w:type="pct"/>
            <w:vMerge w:val="restart"/>
            <w:shd w:val="clear" w:color="auto" w:fill="BFBFBF" w:themeFill="background1" w:themeFillShade="BF"/>
            <w:vAlign w:val="center"/>
          </w:tcPr>
          <w:p w14:paraId="5BA5E00F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4.</w:t>
            </w:r>
          </w:p>
        </w:tc>
        <w:tc>
          <w:tcPr>
            <w:tcW w:w="4711" w:type="pct"/>
            <w:gridSpan w:val="4"/>
            <w:shd w:val="clear" w:color="auto" w:fill="B0CB1F"/>
            <w:vAlign w:val="center"/>
          </w:tcPr>
          <w:p w14:paraId="0591747F" w14:textId="77777777" w:rsidR="00A838D7" w:rsidRPr="004351DD" w:rsidRDefault="00A838D7" w:rsidP="00A838D7">
            <w:pPr>
              <w:tabs>
                <w:tab w:val="left" w:pos="6047"/>
              </w:tabs>
              <w:outlineLvl w:val="1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Dizajn i zrelost projekta </w:t>
            </w: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(odnosi se na (1) utvrđivanje potrebe odnosno problemskog stanja koje projekt rješava te opis željenog stanja, (2) internu intervencijsku logiku projekta i provjerljivost pokazatelja kojima se treba potvrditi ostvarenje ciljanih vrijednosti – pokazatelji moraju biti racionalni, odgovarajuće vrste i iz pouzdanih izvora, i (3) spremnost za početak provedbe svih odgovarajućih komponenti projekta; obuhvaća pravne, tehničke i organizacijske aspekte</w:t>
            </w:r>
          </w:p>
        </w:tc>
      </w:tr>
      <w:tr w:rsidR="00A838D7" w:rsidRPr="00BF56F8" w14:paraId="5589DC5D" w14:textId="77777777" w:rsidTr="0085459F">
        <w:tc>
          <w:tcPr>
            <w:tcW w:w="289" w:type="pct"/>
            <w:vMerge/>
            <w:shd w:val="clear" w:color="auto" w:fill="BFBFBF" w:themeFill="background1" w:themeFillShade="BF"/>
            <w:vAlign w:val="center"/>
          </w:tcPr>
          <w:p w14:paraId="5AD6FFC7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</w:tcPr>
          <w:p w14:paraId="05043503" w14:textId="0DE564B2" w:rsidR="00A838D7" w:rsidRPr="004351DD" w:rsidRDefault="00A838D7" w:rsidP="00A838D7">
            <w:pPr>
              <w:tabs>
                <w:tab w:val="left" w:pos="0"/>
              </w:tabs>
              <w:rPr>
                <w:rFonts w:ascii="Gill Sans MT" w:eastAsia="Cambria" w:hAnsi="Gill Sans MT" w:cs="Times New Roman"/>
                <w:bCs/>
                <w:iCs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</w:rPr>
              <w:t>4.1. Doprinos ostvarivanju pokazatelja iz OPKK</w:t>
            </w:r>
          </w:p>
          <w:p w14:paraId="7D255B56" w14:textId="285E4739" w:rsidR="00A838D7" w:rsidRPr="004351DD" w:rsidRDefault="00A838D7" w:rsidP="006762A6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Projekt doprinosi postizanju ciljanih vrijednosti pokazatelja OPKK za Specifični cilj </w:t>
            </w:r>
            <w:proofErr w:type="spellStart"/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6i1</w:t>
            </w:r>
            <w:proofErr w:type="spellEnd"/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, odnosno konkretno pridonosi ostvarenju pokazatelja </w:t>
            </w:r>
            <w:proofErr w:type="spellStart"/>
            <w:r w:rsidR="00083DD0"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6ca25</w:t>
            </w:r>
            <w:proofErr w:type="spellEnd"/>
            <w:r w:rsidR="00083DD0"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„Uspostavljeni i u potpunosti funkcionalni novi centri za gospodarenje otpadom“.</w:t>
            </w:r>
          </w:p>
        </w:tc>
        <w:tc>
          <w:tcPr>
            <w:tcW w:w="684" w:type="pct"/>
            <w:vAlign w:val="center"/>
          </w:tcPr>
          <w:p w14:paraId="1D2DE0FD" w14:textId="686AC9DD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532" w:type="pct"/>
            <w:vAlign w:val="center"/>
          </w:tcPr>
          <w:p w14:paraId="041D0F5F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1005" w:type="pct"/>
            <w:vAlign w:val="center"/>
          </w:tcPr>
          <w:p w14:paraId="69E37199" w14:textId="7383D74C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sz w:val="24"/>
                <w:szCs w:val="24"/>
              </w:rPr>
              <w:t xml:space="preserve">Prijavni obrazac </w:t>
            </w:r>
          </w:p>
        </w:tc>
      </w:tr>
      <w:tr w:rsidR="00A838D7" w:rsidRPr="00BF56F8" w14:paraId="69068F76" w14:textId="77777777" w:rsidTr="0085459F">
        <w:tc>
          <w:tcPr>
            <w:tcW w:w="289" w:type="pct"/>
            <w:vMerge/>
            <w:shd w:val="clear" w:color="auto" w:fill="BFBFBF" w:themeFill="background1" w:themeFillShade="BF"/>
            <w:vAlign w:val="center"/>
          </w:tcPr>
          <w:p w14:paraId="24D7B733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</w:tcPr>
          <w:p w14:paraId="39B23503" w14:textId="77777777" w:rsidR="00A838D7" w:rsidRPr="004351DD" w:rsidRDefault="00A838D7" w:rsidP="00A838D7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</w:rPr>
              <w:t>4.2. Poštivanje načela „onečišćivač plaća“ ili dokaz da isti nisu primjenjivi ili nisu dostatni za financiranje ukupnih troškova</w:t>
            </w:r>
          </w:p>
          <w:p w14:paraId="029BEA16" w14:textId="4857B176" w:rsidR="00A838D7" w:rsidRPr="004351DD" w:rsidRDefault="00A838D7">
            <w:pPr>
              <w:tabs>
                <w:tab w:val="left" w:pos="0"/>
              </w:tabs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 poštuje načela da oni koji onečišćuju okoliš moraju snositi troškove zbrinjavanje otpada, poduzimanja preventivnih mjera i uklanjanja šteta koje prouzroče svojim djelovanjem te primjena načela „onečišćivač plaća“ ili dokaz da isti nisu primjenjivi ili nisu dostatni za financiranje ukupnih troškova.</w:t>
            </w:r>
          </w:p>
        </w:tc>
        <w:tc>
          <w:tcPr>
            <w:tcW w:w="684" w:type="pct"/>
            <w:vAlign w:val="center"/>
          </w:tcPr>
          <w:p w14:paraId="326FF734" w14:textId="1BFBCACF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532" w:type="pct"/>
            <w:vAlign w:val="center"/>
          </w:tcPr>
          <w:p w14:paraId="0C6B5BFD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05" w:type="pct"/>
            <w:vAlign w:val="center"/>
          </w:tcPr>
          <w:p w14:paraId="0DB4B814" w14:textId="60BEB002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Studija izvedivosti, Prijavni obrazac B</w:t>
            </w:r>
          </w:p>
        </w:tc>
      </w:tr>
      <w:tr w:rsidR="00A838D7" w:rsidRPr="00BF56F8" w14:paraId="7F5246C5" w14:textId="77777777" w:rsidTr="0085459F">
        <w:tc>
          <w:tcPr>
            <w:tcW w:w="289" w:type="pct"/>
            <w:vMerge/>
            <w:shd w:val="clear" w:color="auto" w:fill="BFBFBF" w:themeFill="background1" w:themeFillShade="BF"/>
            <w:vAlign w:val="center"/>
          </w:tcPr>
          <w:p w14:paraId="408D1ECA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  <w:vAlign w:val="center"/>
          </w:tcPr>
          <w:p w14:paraId="17DE7CF3" w14:textId="673FC871" w:rsidR="00A838D7" w:rsidRPr="004351DD" w:rsidRDefault="00A838D7" w:rsidP="00A838D7">
            <w:pPr>
              <w:tabs>
                <w:tab w:val="left" w:pos="0"/>
              </w:tabs>
              <w:rPr>
                <w:rFonts w:ascii="Gill Sans MT" w:eastAsia="Cambria" w:hAnsi="Gill Sans MT" w:cs="Times New Roman"/>
                <w:bCs/>
                <w:iCs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</w:rPr>
              <w:t xml:space="preserve">4.3. Doprinos uspostavi cjelovitog sustava gospodarenja otpadom </w:t>
            </w:r>
          </w:p>
          <w:p w14:paraId="2338EDC3" w14:textId="77777777" w:rsidR="009279B6" w:rsidRPr="00BF56F8" w:rsidRDefault="00A838D7" w:rsidP="00BF56F8">
            <w:pPr>
              <w:numPr>
                <w:ilvl w:val="0"/>
                <w:numId w:val="31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eastAsia="Cambria" w:hAnsi="Gill Sans MT"/>
                <w:bCs/>
                <w:iCs/>
                <w:sz w:val="24"/>
                <w:szCs w:val="24"/>
              </w:rPr>
            </w:pPr>
            <w:r w:rsidRPr="00BF56F8">
              <w:rPr>
                <w:rFonts w:ascii="Gill Sans MT" w:eastAsia="Cambria" w:hAnsi="Gill Sans MT"/>
                <w:bCs/>
                <w:iCs/>
                <w:sz w:val="24"/>
                <w:szCs w:val="24"/>
              </w:rPr>
              <w:t>Projektom se uspostavlja cjeloviti sustav gospodarenja otpadom na županijskoj/</w:t>
            </w:r>
            <w:r w:rsidRPr="00A92AFF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regionalnoj</w:t>
            </w:r>
            <w:r w:rsidRPr="00BF56F8">
              <w:rPr>
                <w:rFonts w:ascii="Gill Sans MT" w:eastAsia="Cambria" w:hAnsi="Gill Sans MT"/>
                <w:bCs/>
                <w:iCs/>
                <w:sz w:val="24"/>
                <w:szCs w:val="24"/>
              </w:rPr>
              <w:t xml:space="preserve"> </w:t>
            </w:r>
            <w:r w:rsidRPr="00BF56F8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razini</w:t>
            </w:r>
            <w:r w:rsidRPr="00BF56F8">
              <w:rPr>
                <w:rFonts w:ascii="Gill Sans MT" w:eastAsia="Cambria" w:hAnsi="Gill Sans MT"/>
                <w:bCs/>
                <w:iCs/>
                <w:sz w:val="24"/>
                <w:szCs w:val="24"/>
              </w:rPr>
              <w:t xml:space="preserve"> kroz integriranost aktivnosti vezanih uz CGO-e i sanacije/zatvaranje postojećih odlagališta</w:t>
            </w:r>
          </w:p>
          <w:p w14:paraId="00E2F5DE" w14:textId="14F98952" w:rsidR="00A838D7" w:rsidRPr="004351DD" w:rsidRDefault="009279B6" w:rsidP="00BF56F8">
            <w:pPr>
              <w:numPr>
                <w:ilvl w:val="0"/>
                <w:numId w:val="31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hAnsi="Gill Sans MT"/>
              </w:rPr>
            </w:pPr>
            <w:r w:rsidRPr="00BF56F8">
              <w:rPr>
                <w:rFonts w:ascii="Gill Sans MT" w:eastAsia="Cambria" w:hAnsi="Gill Sans MT"/>
                <w:bCs/>
                <w:iCs/>
                <w:sz w:val="24"/>
                <w:szCs w:val="24"/>
              </w:rPr>
              <w:t xml:space="preserve">Projektom se uspostavlja cjeloviti sustav gospodarenja otpadom na </w:t>
            </w:r>
            <w:r w:rsidRPr="00A92AFF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županijskoj</w:t>
            </w:r>
            <w:r w:rsidRPr="00BF56F8">
              <w:rPr>
                <w:rFonts w:ascii="Gill Sans MT" w:eastAsia="Cambria" w:hAnsi="Gill Sans MT"/>
                <w:bCs/>
                <w:iCs/>
                <w:sz w:val="24"/>
                <w:szCs w:val="24"/>
              </w:rPr>
              <w:t>/regionalnoj razini kroz uključivanje objekata koji su već izgrađeni (uključujući i faze projekata financirane kroz prethodno programsko razdoblje) u integrirani sustav</w:t>
            </w:r>
          </w:p>
        </w:tc>
        <w:tc>
          <w:tcPr>
            <w:tcW w:w="684" w:type="pct"/>
            <w:vAlign w:val="center"/>
          </w:tcPr>
          <w:p w14:paraId="0D29292F" w14:textId="57AE9CF8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</w:p>
          <w:p w14:paraId="1DFEE7E5" w14:textId="75310344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532" w:type="pct"/>
            <w:vAlign w:val="center"/>
          </w:tcPr>
          <w:p w14:paraId="5712F00B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05" w:type="pct"/>
            <w:vAlign w:val="center"/>
          </w:tcPr>
          <w:p w14:paraId="2EF65022" w14:textId="3A7ADF15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Studija </w:t>
            </w:r>
            <w:r w:rsidRPr="00CC1D99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izvedivosti</w:t>
            </w:r>
            <w:r w:rsidR="0006683E" w:rsidRPr="00CC1D99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,</w:t>
            </w:r>
          </w:p>
          <w:p w14:paraId="0C8FAFA7" w14:textId="3A6CFDFF" w:rsidR="00043725" w:rsidRPr="004351DD" w:rsidRDefault="00043725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Prijavni obrazac B</w:t>
            </w:r>
          </w:p>
        </w:tc>
      </w:tr>
      <w:tr w:rsidR="00A838D7" w:rsidRPr="00BF56F8" w14:paraId="382ED0E9" w14:textId="77777777" w:rsidTr="0085459F">
        <w:tc>
          <w:tcPr>
            <w:tcW w:w="289" w:type="pct"/>
            <w:vMerge/>
            <w:shd w:val="clear" w:color="auto" w:fill="BFBFBF" w:themeFill="background1" w:themeFillShade="BF"/>
            <w:vAlign w:val="center"/>
          </w:tcPr>
          <w:p w14:paraId="500398E4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  <w:vAlign w:val="center"/>
          </w:tcPr>
          <w:p w14:paraId="223AA6ED" w14:textId="4415C257" w:rsidR="00A838D7" w:rsidRPr="004351DD" w:rsidRDefault="00A838D7" w:rsidP="00A838D7">
            <w:pPr>
              <w:tabs>
                <w:tab w:val="left" w:pos="0"/>
              </w:tabs>
              <w:rPr>
                <w:rFonts w:ascii="Gill Sans MT" w:eastAsia="Cambria" w:hAnsi="Gill Sans MT" w:cs="Times New Roman"/>
                <w:bCs/>
                <w:iCs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</w:rPr>
              <w:t>4.</w:t>
            </w:r>
            <w:r w:rsidR="00D108B5" w:rsidRPr="004351DD">
              <w:rPr>
                <w:rFonts w:ascii="Gill Sans MT" w:eastAsia="Cambria" w:hAnsi="Gill Sans MT" w:cs="Times New Roman"/>
                <w:b/>
                <w:bCs/>
                <w:iCs/>
              </w:rPr>
              <w:t>4</w:t>
            </w:r>
            <w:r w:rsidRPr="004351DD">
              <w:rPr>
                <w:rFonts w:ascii="Gill Sans MT" w:eastAsia="Cambria" w:hAnsi="Gill Sans MT" w:cs="Times New Roman"/>
                <w:b/>
                <w:bCs/>
                <w:iCs/>
              </w:rPr>
              <w:t>. Projekt doprinosi povećanju kapaciteta korisnika</w:t>
            </w:r>
          </w:p>
          <w:p w14:paraId="350D4E0D" w14:textId="486B029C" w:rsidR="00A838D7" w:rsidRPr="004351DD" w:rsidRDefault="00A838D7" w:rsidP="00A838D7">
            <w:pPr>
              <w:tabs>
                <w:tab w:val="left" w:pos="0"/>
              </w:tabs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 doprinosi povećanju učinkovitosti korisnika projekta i sposobnost/kapacitet korisnika za provedbu projekta, kao i za upravljanje infrastrukturom nakon završetka projekta.</w:t>
            </w:r>
          </w:p>
        </w:tc>
        <w:tc>
          <w:tcPr>
            <w:tcW w:w="684" w:type="pct"/>
            <w:vAlign w:val="center"/>
          </w:tcPr>
          <w:p w14:paraId="5A781FCA" w14:textId="14FF00B0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532" w:type="pct"/>
            <w:vAlign w:val="center"/>
          </w:tcPr>
          <w:p w14:paraId="4D6864C5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05" w:type="pct"/>
            <w:vAlign w:val="center"/>
          </w:tcPr>
          <w:p w14:paraId="38EEB1FC" w14:textId="681B2242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Studija izvedivosti</w:t>
            </w:r>
          </w:p>
        </w:tc>
      </w:tr>
      <w:tr w:rsidR="00A838D7" w:rsidRPr="00BF56F8" w14:paraId="7685988B" w14:textId="77777777" w:rsidTr="0085459F">
        <w:tc>
          <w:tcPr>
            <w:tcW w:w="289" w:type="pct"/>
            <w:vMerge/>
            <w:shd w:val="clear" w:color="auto" w:fill="BFBFBF" w:themeFill="background1" w:themeFillShade="BF"/>
            <w:vAlign w:val="center"/>
          </w:tcPr>
          <w:p w14:paraId="739C1E5C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  <w:vAlign w:val="center"/>
          </w:tcPr>
          <w:p w14:paraId="6B533522" w14:textId="11CD5C40" w:rsidR="00A838D7" w:rsidRPr="004351DD" w:rsidRDefault="00A838D7" w:rsidP="00A838D7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4.</w:t>
            </w:r>
            <w:r w:rsidR="00D108B5"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5</w:t>
            </w: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.  </w:t>
            </w:r>
            <w:r w:rsidRPr="004351DD">
              <w:rPr>
                <w:rFonts w:ascii="Gill Sans MT" w:eastAsia="Cambria" w:hAnsi="Gill Sans MT" w:cs="Times New Roman"/>
                <w:b/>
                <w:bCs/>
                <w:iCs/>
              </w:rPr>
              <w:t>Sporazum</w:t>
            </w: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o preuzimanju otpada</w:t>
            </w:r>
          </w:p>
          <w:p w14:paraId="4745B372" w14:textId="5F4A3DC6" w:rsidR="00A838D7" w:rsidRPr="004351DD" w:rsidRDefault="00A838D7" w:rsidP="00A838D7">
            <w:pPr>
              <w:tabs>
                <w:tab w:val="left" w:pos="0"/>
              </w:tabs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Prijavitelj je dostavio kopiju Sporazuma o preuzimanju otpada, koji je sklopljen sa svim uključenim JLS-ovima, odnosno dokazao da je sustav gospodarenja otpadom predviđen projektom razmjeran području obuhvata CGO-a.</w:t>
            </w:r>
          </w:p>
        </w:tc>
        <w:tc>
          <w:tcPr>
            <w:tcW w:w="684" w:type="pct"/>
            <w:vAlign w:val="center"/>
          </w:tcPr>
          <w:p w14:paraId="5801F85A" w14:textId="6178E721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532" w:type="pct"/>
            <w:vAlign w:val="center"/>
          </w:tcPr>
          <w:p w14:paraId="5EA169AA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05" w:type="pct"/>
            <w:vAlign w:val="center"/>
          </w:tcPr>
          <w:p w14:paraId="715F77D8" w14:textId="2B247CCE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Sporazum o preuzimanju otpada</w:t>
            </w:r>
          </w:p>
        </w:tc>
      </w:tr>
      <w:tr w:rsidR="00A838D7" w:rsidRPr="00BF56F8" w14:paraId="7782B505" w14:textId="77777777" w:rsidTr="0085459F">
        <w:tc>
          <w:tcPr>
            <w:tcW w:w="289" w:type="pct"/>
            <w:vMerge/>
            <w:shd w:val="clear" w:color="auto" w:fill="BFBFBF" w:themeFill="background1" w:themeFillShade="BF"/>
            <w:vAlign w:val="center"/>
          </w:tcPr>
          <w:p w14:paraId="7C44C994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  <w:vAlign w:val="center"/>
          </w:tcPr>
          <w:p w14:paraId="72CAF2CB" w14:textId="0E58B229" w:rsidR="00A838D7" w:rsidRPr="004351DD" w:rsidRDefault="00A838D7" w:rsidP="00A838D7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4.</w:t>
            </w:r>
            <w:r w:rsidR="00D108B5"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6</w:t>
            </w: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. Tehnički napredak/zrelost projekta</w:t>
            </w:r>
          </w:p>
          <w:p w14:paraId="232A89FA" w14:textId="7BB77721" w:rsidR="00A838D7" w:rsidRPr="004351DD" w:rsidRDefault="00A838D7" w:rsidP="00A838D7">
            <w:pPr>
              <w:tabs>
                <w:tab w:val="left" w:pos="0"/>
              </w:tabs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Prijavitelj je dostavio studijsku i projektnu dokumentaciju za projekt CGO </w:t>
            </w:r>
            <w:r w:rsidR="009279B6"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Babina gora</w:t>
            </w: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:</w:t>
            </w:r>
          </w:p>
          <w:p w14:paraId="50ED4D41" w14:textId="211B3021" w:rsidR="00A838D7" w:rsidRPr="004351DD" w:rsidRDefault="00DD5A28" w:rsidP="0085459F">
            <w:pPr>
              <w:numPr>
                <w:ilvl w:val="0"/>
                <w:numId w:val="31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S</w:t>
            </w:r>
            <w:r w:rsidR="00A838D7"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tudiju izvedivosti s analizom troškova i koristi</w:t>
            </w:r>
          </w:p>
          <w:p w14:paraId="75F625B4" w14:textId="066831DC" w:rsidR="00A838D7" w:rsidRPr="004351DD" w:rsidRDefault="00A838D7" w:rsidP="00BF56F8">
            <w:pPr>
              <w:numPr>
                <w:ilvl w:val="0"/>
                <w:numId w:val="31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JASPERS Završno mišljenje (</w:t>
            </w:r>
            <w:proofErr w:type="spellStart"/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Completion</w:t>
            </w:r>
            <w:proofErr w:type="spellEnd"/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Note)</w:t>
            </w:r>
          </w:p>
        </w:tc>
        <w:tc>
          <w:tcPr>
            <w:tcW w:w="684" w:type="pct"/>
            <w:vAlign w:val="center"/>
          </w:tcPr>
          <w:p w14:paraId="7F115CCD" w14:textId="2E44D490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532" w:type="pct"/>
            <w:vAlign w:val="center"/>
          </w:tcPr>
          <w:p w14:paraId="582232C3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05" w:type="pct"/>
            <w:vAlign w:val="center"/>
          </w:tcPr>
          <w:p w14:paraId="33023A48" w14:textId="484AD085" w:rsidR="00A838D7" w:rsidRPr="004351DD" w:rsidRDefault="00DD5A28" w:rsidP="0085459F">
            <w:pPr>
              <w:tabs>
                <w:tab w:val="left" w:pos="0"/>
              </w:tabs>
              <w:jc w:val="center"/>
              <w:rPr>
                <w:rFonts w:ascii="Gill Sans MT" w:eastAsia="Cambria" w:hAnsi="Gill Sans MT"/>
                <w:bCs/>
                <w:iCs/>
              </w:rPr>
            </w:pPr>
            <w:r w:rsidRPr="004351DD">
              <w:rPr>
                <w:rFonts w:ascii="Gill Sans MT" w:eastAsia="Cambria" w:hAnsi="Gill Sans MT"/>
                <w:bCs/>
                <w:iCs/>
              </w:rPr>
              <w:t>St</w:t>
            </w:r>
            <w:r w:rsidR="00A838D7" w:rsidRPr="004351DD">
              <w:rPr>
                <w:rFonts w:ascii="Gill Sans MT" w:eastAsia="Cambria" w:hAnsi="Gill Sans MT"/>
                <w:bCs/>
                <w:iCs/>
              </w:rPr>
              <w:t>udija izvedivosti</w:t>
            </w:r>
            <w:r w:rsidRPr="004351DD">
              <w:rPr>
                <w:rFonts w:ascii="Gill Sans MT" w:eastAsia="Cambria" w:hAnsi="Gill Sans MT"/>
                <w:bCs/>
                <w:iCs/>
              </w:rPr>
              <w:t xml:space="preserve">, </w:t>
            </w:r>
            <w:r w:rsidR="00A838D7" w:rsidRPr="004351DD">
              <w:rPr>
                <w:rFonts w:ascii="Gill Sans MT" w:eastAsia="Cambria" w:hAnsi="Gill Sans MT"/>
                <w:bCs/>
                <w:iCs/>
              </w:rPr>
              <w:t>JASPERS Završno mišljenje</w:t>
            </w:r>
          </w:p>
        </w:tc>
      </w:tr>
      <w:tr w:rsidR="00A838D7" w:rsidRPr="00BF56F8" w14:paraId="028EF1DF" w14:textId="77777777" w:rsidTr="0085459F">
        <w:tc>
          <w:tcPr>
            <w:tcW w:w="289" w:type="pct"/>
            <w:vMerge/>
            <w:shd w:val="clear" w:color="auto" w:fill="BFBFBF" w:themeFill="background1" w:themeFillShade="BF"/>
            <w:vAlign w:val="center"/>
          </w:tcPr>
          <w:p w14:paraId="21EDF06F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  <w:vAlign w:val="center"/>
          </w:tcPr>
          <w:p w14:paraId="04EE8C55" w14:textId="64353E12" w:rsidR="00B45CC3" w:rsidRPr="004351DD" w:rsidRDefault="00A838D7" w:rsidP="0085459F">
            <w:pPr>
              <w:tabs>
                <w:tab w:val="left" w:pos="0"/>
              </w:tabs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4.7. Administrativni napredak/zrelost</w:t>
            </w:r>
            <w:r w:rsidR="00361A88"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, odnosno ishođena potrebna odobrenja za </w:t>
            </w: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CGO</w:t>
            </w:r>
          </w:p>
          <w:p w14:paraId="46D81351" w14:textId="299FC194" w:rsidR="00B45CC3" w:rsidRPr="004351DD" w:rsidRDefault="00B45CC3" w:rsidP="00B45CC3">
            <w:pPr>
              <w:tabs>
                <w:tab w:val="left" w:pos="0"/>
              </w:tabs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Prijavitelj je u sklopu projektnog prijedloga dokazao zrelost projekta za početak provedbe, odnosno dostavio je sljedeću dokumentaciju:</w:t>
            </w:r>
          </w:p>
          <w:p w14:paraId="1B2137D5" w14:textId="1833010B" w:rsidR="00A838D7" w:rsidRPr="004351DD" w:rsidRDefault="00A838D7" w:rsidP="00B45CC3">
            <w:pPr>
              <w:numPr>
                <w:ilvl w:val="0"/>
                <w:numId w:val="31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Rješenje o provedenom postupku procjene utjecaja zahvata na okoliš za CGO </w:t>
            </w:r>
            <w:r w:rsidR="00D108B5"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Babina gora</w:t>
            </w:r>
          </w:p>
          <w:p w14:paraId="64679CA0" w14:textId="77BBC60E" w:rsidR="00A838D7" w:rsidRPr="004351DD" w:rsidRDefault="00A838D7" w:rsidP="00A838D7">
            <w:pPr>
              <w:numPr>
                <w:ilvl w:val="0"/>
                <w:numId w:val="31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Rješenje o provedenom postupku ocjene o potrebi procjene utjecaja zahvata na okoliš za izmjenu izgradnje CGO </w:t>
            </w:r>
            <w:r w:rsidR="00D108B5"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Babina gora</w:t>
            </w:r>
          </w:p>
          <w:p w14:paraId="0BC8179D" w14:textId="2EC1B0D3" w:rsidR="00CE0839" w:rsidRPr="004351DD" w:rsidRDefault="00A838D7" w:rsidP="00CE0839">
            <w:pPr>
              <w:numPr>
                <w:ilvl w:val="0"/>
                <w:numId w:val="31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Mišljenje nadležnog tijela jesu li ispravno primijenjeni zahtjevi Direktive 2011/92/EU vezano uz provedeni postupak ocjene o potrebi procjene utjecaja zahvata na okoliš za izmjenu izgradnje CGO </w:t>
            </w:r>
          </w:p>
          <w:p w14:paraId="295556C8" w14:textId="3A6CB235" w:rsidR="00A838D7" w:rsidRPr="004351DD" w:rsidRDefault="00A838D7" w:rsidP="00CE0839">
            <w:pPr>
              <w:numPr>
                <w:ilvl w:val="0"/>
                <w:numId w:val="31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Izjava tijela nadležnog za praćenje područja Natura 2000 (Dodat</w:t>
            </w:r>
            <w:r w:rsidR="00714A0D"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.</w:t>
            </w: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I)</w:t>
            </w:r>
          </w:p>
          <w:p w14:paraId="49EEEC88" w14:textId="77777777" w:rsidR="00A838D7" w:rsidRPr="004351DD" w:rsidRDefault="00A838D7" w:rsidP="00A838D7">
            <w:pPr>
              <w:numPr>
                <w:ilvl w:val="0"/>
                <w:numId w:val="31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eastAsia="Cambria" w:hAnsi="Gill Sans MT"/>
                <w:bCs/>
                <w:iCs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Izjava nadležnog tijela odgovornog za gospodarenje vodama (Dodatak II)</w:t>
            </w:r>
          </w:p>
          <w:p w14:paraId="6DF4E7E2" w14:textId="5E2E085E" w:rsidR="00A838D7" w:rsidRPr="004351DD" w:rsidRDefault="00A838D7" w:rsidP="00A838D7">
            <w:pPr>
              <w:numPr>
                <w:ilvl w:val="0"/>
                <w:numId w:val="31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Pravomoćna lokacijska dozvola uključujući izmjene i dopune </w:t>
            </w:r>
          </w:p>
          <w:p w14:paraId="402D8833" w14:textId="7834DA8F" w:rsidR="00A838D7" w:rsidRPr="004351DD" w:rsidRDefault="00BF56F8" w:rsidP="00DD5A28">
            <w:pPr>
              <w:numPr>
                <w:ilvl w:val="0"/>
                <w:numId w:val="31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hAnsi="Gill Sans MT"/>
              </w:rPr>
            </w:pP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Detaljna informacija i dokazi o statusu rješavanja imovinsko-pravnih odnosa na lokaciji CGO-a</w:t>
            </w:r>
          </w:p>
        </w:tc>
        <w:tc>
          <w:tcPr>
            <w:tcW w:w="684" w:type="pct"/>
            <w:vAlign w:val="center"/>
          </w:tcPr>
          <w:p w14:paraId="2DCED702" w14:textId="2D958FB0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532" w:type="pct"/>
            <w:vAlign w:val="center"/>
          </w:tcPr>
          <w:p w14:paraId="731B3054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05" w:type="pct"/>
            <w:vAlign w:val="center"/>
          </w:tcPr>
          <w:p w14:paraId="751A0717" w14:textId="4667F23E" w:rsidR="00A838D7" w:rsidRPr="004351DD" w:rsidRDefault="00DD5A28" w:rsidP="0085459F">
            <w:pPr>
              <w:spacing w:after="120"/>
              <w:jc w:val="center"/>
              <w:rPr>
                <w:rFonts w:ascii="Gill Sans MT" w:hAnsi="Gill Sans MT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Ishođena rješenja, mišljenje i izjave nadležnih tijela, lokacijska dozvola,  informacija </w:t>
            </w:r>
            <w:r w:rsidR="00BF56F8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i dokaz </w:t>
            </w: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o statusu imovinsko-pravnih odnosa za CGO</w:t>
            </w:r>
          </w:p>
        </w:tc>
      </w:tr>
      <w:tr w:rsidR="00A838D7" w:rsidRPr="00BF56F8" w14:paraId="0975672D" w14:textId="77777777" w:rsidTr="0085459F">
        <w:tc>
          <w:tcPr>
            <w:tcW w:w="289" w:type="pct"/>
            <w:vMerge/>
            <w:shd w:val="clear" w:color="auto" w:fill="BFBFBF" w:themeFill="background1" w:themeFillShade="BF"/>
            <w:vAlign w:val="center"/>
          </w:tcPr>
          <w:p w14:paraId="2111864B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  <w:vAlign w:val="center"/>
          </w:tcPr>
          <w:p w14:paraId="2524002D" w14:textId="5AC66281" w:rsidR="00BA6390" w:rsidRPr="004351DD" w:rsidRDefault="00A838D7" w:rsidP="006762A6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4.8. Administrativni napredak/zrelost</w:t>
            </w:r>
            <w:r w:rsidR="00BA6390"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projekta</w:t>
            </w:r>
            <w:r w:rsidR="00361A88"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, odnosno ishođena potrebna odobrenja za</w:t>
            </w:r>
            <w:r w:rsidR="00BA6390"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pretovarne stanice</w:t>
            </w:r>
          </w:p>
          <w:p w14:paraId="2BDAC933" w14:textId="3FC0EB54" w:rsidR="00BA6390" w:rsidRPr="004351DD" w:rsidRDefault="00BA6390" w:rsidP="006762A6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Prijavitelj je u sklopu projektnog prijedloga dokazao zrelost projekta za početak provedbe, odnosno dostavio je sljedeću dokumentaciju za</w:t>
            </w:r>
            <w:r w:rsidR="00BF56F8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PS</w:t>
            </w: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:</w:t>
            </w:r>
          </w:p>
          <w:p w14:paraId="307428A1" w14:textId="756DAF37" w:rsidR="00A838D7" w:rsidRPr="004351DD" w:rsidRDefault="00714A0D" w:rsidP="006762A6">
            <w:pPr>
              <w:numPr>
                <w:ilvl w:val="0"/>
                <w:numId w:val="31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eastAsia="Cambria" w:hAnsi="Gill Sans MT"/>
                <w:bCs/>
                <w:iCs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R</w:t>
            </w:r>
            <w:r w:rsidR="00A838D7"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ješenje o prihvatljivosti zahvata na okoliš ili rješenje da nije potrebno provesti postupak </w:t>
            </w: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PUO</w:t>
            </w:r>
            <w:r w:rsidR="00A838D7"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;</w:t>
            </w:r>
          </w:p>
          <w:p w14:paraId="372CCD65" w14:textId="2F4ADFC4" w:rsidR="00A838D7" w:rsidRPr="00CC1D99" w:rsidRDefault="00A838D7" w:rsidP="006762A6">
            <w:pPr>
              <w:numPr>
                <w:ilvl w:val="0"/>
                <w:numId w:val="31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eastAsia="Cambria" w:hAnsi="Gill Sans MT"/>
                <w:bCs/>
                <w:iCs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Mišljenje nadležnog tijela jesu li ispravno primijenjeni zahtjevi Direktive 2011/92/EU vezano uz postupak procjene utjecaja zahvata na okoliš i/ili postupak ocjene o potrebi procjene utjecaja </w:t>
            </w:r>
            <w:r w:rsidRPr="00CC1D99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zahvata na okoliš;</w:t>
            </w:r>
          </w:p>
          <w:p w14:paraId="734765A1" w14:textId="5BEAC422" w:rsidR="00A838D7" w:rsidRPr="00CC1D99" w:rsidRDefault="00A838D7" w:rsidP="00363785">
            <w:pPr>
              <w:numPr>
                <w:ilvl w:val="0"/>
                <w:numId w:val="31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CC1D99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Izjava tijela nadležnog za praćenje područja Natura 2000</w:t>
            </w:r>
            <w:r w:rsidR="00C234B5" w:rsidRPr="00CC1D99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(Dodat</w:t>
            </w:r>
            <w:r w:rsidR="00FD7E85" w:rsidRPr="00CC1D99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ak</w:t>
            </w:r>
            <w:r w:rsidR="00C234B5" w:rsidRPr="00CC1D99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I)</w:t>
            </w:r>
            <w:r w:rsidRPr="00CC1D99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;</w:t>
            </w:r>
          </w:p>
          <w:p w14:paraId="12D2EFAE" w14:textId="0B4FC11F" w:rsidR="00A838D7" w:rsidRPr="004351DD" w:rsidRDefault="00A838D7" w:rsidP="00363785">
            <w:pPr>
              <w:numPr>
                <w:ilvl w:val="0"/>
                <w:numId w:val="31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Izjava nadležnog tijela odgovornog za gospodarenje vodama</w:t>
            </w:r>
            <w:r w:rsidR="00C234B5"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(Dodatak II)</w:t>
            </w: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;</w:t>
            </w:r>
          </w:p>
          <w:p w14:paraId="62607F3D" w14:textId="38A8D313" w:rsidR="00774FDE" w:rsidRPr="004351DD" w:rsidRDefault="003575DF" w:rsidP="006762A6">
            <w:pPr>
              <w:numPr>
                <w:ilvl w:val="0"/>
                <w:numId w:val="31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eastAsia="Cambria" w:hAnsi="Gill Sans MT"/>
                <w:bCs/>
                <w:iCs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L</w:t>
            </w:r>
            <w:r w:rsidR="00A838D7"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okacijska dozvola</w:t>
            </w:r>
            <w:r w:rsidR="00BF56F8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,</w:t>
            </w:r>
            <w:r w:rsidR="00A838D7"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uključujući izmjene i dopune</w:t>
            </w:r>
            <w:r w:rsidR="00774FDE"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za PS Karlovac, PS Ogulin</w:t>
            </w:r>
            <w:r w:rsid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i </w:t>
            </w:r>
            <w:r w:rsidR="00774FDE"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PS Slunj</w:t>
            </w:r>
            <w:r w:rsid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6EE8EAAA" w14:textId="5141D7A0" w:rsidR="004351DD" w:rsidRPr="00BF56F8" w:rsidRDefault="004351DD" w:rsidP="0085459F">
            <w:pPr>
              <w:numPr>
                <w:ilvl w:val="0"/>
                <w:numId w:val="31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eastAsia="Cambria" w:hAnsi="Gill Sans MT"/>
                <w:bCs/>
                <w:iCs/>
              </w:rPr>
            </w:pP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Lokacijska dozvola ili izvod/tekstualni dio iz važećeg prostornog plana lokalne razine za PS </w:t>
            </w:r>
            <w:proofErr w:type="spellStart"/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Podum</w:t>
            </w:r>
            <w:proofErr w:type="spellEnd"/>
          </w:p>
          <w:p w14:paraId="729A9DA4" w14:textId="61E2E06D" w:rsidR="00A838D7" w:rsidRPr="004351DD" w:rsidRDefault="00BF56F8" w:rsidP="00BF56F8">
            <w:pPr>
              <w:numPr>
                <w:ilvl w:val="0"/>
                <w:numId w:val="31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eastAsia="Cambria" w:hAnsi="Gill Sans MT"/>
              </w:rPr>
            </w:pP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Detaljna informacija i dokazi o statusu rješavanja imovinsko-pravnih odnosa na lokaciji 4 PS</w:t>
            </w:r>
          </w:p>
        </w:tc>
        <w:tc>
          <w:tcPr>
            <w:tcW w:w="684" w:type="pct"/>
            <w:vAlign w:val="center"/>
          </w:tcPr>
          <w:p w14:paraId="61840CDE" w14:textId="3AEE3EBA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532" w:type="pct"/>
            <w:vAlign w:val="center"/>
          </w:tcPr>
          <w:p w14:paraId="21EE93BE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05" w:type="pct"/>
            <w:vAlign w:val="center"/>
          </w:tcPr>
          <w:p w14:paraId="58A6937F" w14:textId="44313DF7" w:rsidR="00A838D7" w:rsidRPr="004351DD" w:rsidRDefault="00DD5A28" w:rsidP="0085459F">
            <w:pPr>
              <w:tabs>
                <w:tab w:val="left" w:pos="0"/>
              </w:tabs>
              <w:spacing w:after="120"/>
              <w:ind w:left="30"/>
              <w:jc w:val="center"/>
              <w:rPr>
                <w:rFonts w:ascii="Gill Sans MT" w:eastAsia="Cambria" w:hAnsi="Gill Sans MT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Ishođena rješenja, mišljenje i izjave nadležnih tijela, lokacijska dozvola, izvod iz važećeg prostornog plana, informacija </w:t>
            </w:r>
            <w:r w:rsidR="00BF56F8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i dokazi </w:t>
            </w: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o statusu imovinsko-pravnih odnosa za PS</w:t>
            </w:r>
          </w:p>
        </w:tc>
      </w:tr>
      <w:tr w:rsidR="00A838D7" w:rsidRPr="00BF56F8" w14:paraId="5939B4BF" w14:textId="77777777" w:rsidTr="00BF56F8">
        <w:trPr>
          <w:trHeight w:val="283"/>
        </w:trPr>
        <w:tc>
          <w:tcPr>
            <w:tcW w:w="289" w:type="pct"/>
            <w:vMerge/>
            <w:shd w:val="clear" w:color="auto" w:fill="BFBFBF" w:themeFill="background1" w:themeFillShade="BF"/>
            <w:vAlign w:val="center"/>
          </w:tcPr>
          <w:p w14:paraId="45720F5A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  <w:tcBorders>
              <w:bottom w:val="single" w:sz="4" w:space="0" w:color="auto"/>
            </w:tcBorders>
            <w:vAlign w:val="center"/>
          </w:tcPr>
          <w:p w14:paraId="43C3BA8C" w14:textId="0E80AE2B" w:rsidR="00A838D7" w:rsidRPr="004351DD" w:rsidRDefault="00A838D7" w:rsidP="00A838D7">
            <w:pPr>
              <w:tabs>
                <w:tab w:val="left" w:pos="0"/>
              </w:tabs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Obrazloženje ocjene: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46D8784E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798C344E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1005" w:type="pct"/>
            <w:tcBorders>
              <w:bottom w:val="single" w:sz="4" w:space="0" w:color="auto"/>
            </w:tcBorders>
            <w:vAlign w:val="center"/>
          </w:tcPr>
          <w:p w14:paraId="12BF8ABA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  <w:tr w:rsidR="00A838D7" w:rsidRPr="00BF56F8" w14:paraId="6571E406" w14:textId="77777777" w:rsidTr="00B72BD0">
        <w:tc>
          <w:tcPr>
            <w:tcW w:w="289" w:type="pct"/>
            <w:vMerge w:val="restart"/>
            <w:shd w:val="clear" w:color="auto" w:fill="BFBFBF" w:themeFill="background1" w:themeFillShade="BF"/>
            <w:vAlign w:val="center"/>
          </w:tcPr>
          <w:p w14:paraId="15D7DF8D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5.</w:t>
            </w:r>
          </w:p>
        </w:tc>
        <w:tc>
          <w:tcPr>
            <w:tcW w:w="4711" w:type="pct"/>
            <w:gridSpan w:val="4"/>
            <w:shd w:val="clear" w:color="auto" w:fill="B0CB1F"/>
            <w:vAlign w:val="center"/>
          </w:tcPr>
          <w:p w14:paraId="15A7E7BC" w14:textId="77777777" w:rsidR="00A838D7" w:rsidRPr="004351DD" w:rsidRDefault="00A838D7" w:rsidP="00A838D7">
            <w:pPr>
              <w:tabs>
                <w:tab w:val="left" w:pos="0"/>
              </w:tabs>
              <w:rPr>
                <w:rFonts w:ascii="Gill Sans MT" w:hAnsi="Gill Sans MT" w:cs="Times New Roman"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Promicanje jednakih mogućnosti i socijalne uključenosti </w:t>
            </w: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(uključuje aspekt promicanja</w:t>
            </w: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4351DD">
              <w:rPr>
                <w:rFonts w:ascii="Gill Sans MT" w:hAnsi="Gill Sans MT" w:cs="Times New Roman"/>
                <w:sz w:val="24"/>
                <w:szCs w:val="24"/>
              </w:rPr>
              <w:t>ravnopravnosti žena i muškaraca te zabranu diskriminacije po bilo kojoj osnovi)</w:t>
            </w:r>
          </w:p>
        </w:tc>
      </w:tr>
      <w:tr w:rsidR="00A838D7" w:rsidRPr="00BF56F8" w14:paraId="737BC4E9" w14:textId="77777777" w:rsidTr="0085459F">
        <w:tc>
          <w:tcPr>
            <w:tcW w:w="289" w:type="pct"/>
            <w:vMerge/>
            <w:shd w:val="clear" w:color="auto" w:fill="BFBFBF" w:themeFill="background1" w:themeFillShade="BF"/>
            <w:vAlign w:val="center"/>
          </w:tcPr>
          <w:p w14:paraId="5D459404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</w:tcPr>
          <w:p w14:paraId="09B42983" w14:textId="77777777" w:rsidR="00A838D7" w:rsidRPr="004351DD" w:rsidRDefault="00A838D7" w:rsidP="00A838D7">
            <w:pPr>
              <w:pStyle w:val="Odlomakpopisa"/>
              <w:numPr>
                <w:ilvl w:val="1"/>
                <w:numId w:val="33"/>
              </w:numPr>
              <w:jc w:val="both"/>
              <w:rPr>
                <w:rFonts w:ascii="Gill Sans MT" w:hAnsi="Gill Sans MT"/>
              </w:rPr>
            </w:pPr>
            <w:r w:rsidRPr="004351DD">
              <w:rPr>
                <w:rFonts w:ascii="Gill Sans MT" w:eastAsia="Cambria" w:hAnsi="Gill Sans MT"/>
                <w:b/>
                <w:bCs/>
                <w:iCs/>
              </w:rPr>
              <w:t>Promicanje jednakih mogućnosti i socijalne uključenosti</w:t>
            </w:r>
          </w:p>
          <w:p w14:paraId="404C07B3" w14:textId="1C2BBC67" w:rsidR="00A838D7" w:rsidRPr="004351DD" w:rsidRDefault="00A838D7" w:rsidP="00A838D7">
            <w:pPr>
              <w:tabs>
                <w:tab w:val="left" w:pos="0"/>
              </w:tabs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U projekt su uključene mjere kojima će se osigurati jednake mogućnosti za sve društvene skupine, uključujući osobe s invaliditetom i druge, na bilo koji način, diskriminirane skupine.</w:t>
            </w:r>
          </w:p>
        </w:tc>
        <w:tc>
          <w:tcPr>
            <w:tcW w:w="684" w:type="pct"/>
            <w:vAlign w:val="center"/>
          </w:tcPr>
          <w:p w14:paraId="3FD029C8" w14:textId="0C6B3ACD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532" w:type="pct"/>
            <w:vAlign w:val="center"/>
          </w:tcPr>
          <w:p w14:paraId="05F1931F" w14:textId="77777777" w:rsidR="00A838D7" w:rsidRPr="004351DD" w:rsidRDefault="00A838D7" w:rsidP="00A838D7">
            <w:pPr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</w:p>
          <w:p w14:paraId="1FA5BFE4" w14:textId="77777777" w:rsidR="00A838D7" w:rsidRPr="004351DD" w:rsidRDefault="00A838D7" w:rsidP="00A838D7">
            <w:pPr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</w:p>
          <w:p w14:paraId="2916750D" w14:textId="77777777" w:rsidR="00A838D7" w:rsidRPr="004351DD" w:rsidRDefault="00A838D7" w:rsidP="00A838D7">
            <w:pPr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1005" w:type="pct"/>
            <w:vAlign w:val="center"/>
          </w:tcPr>
          <w:p w14:paraId="6B7E9DE2" w14:textId="7B0D6B81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sz w:val="24"/>
                <w:szCs w:val="24"/>
              </w:rPr>
              <w:t xml:space="preserve">Prijavni obrazac </w:t>
            </w:r>
          </w:p>
        </w:tc>
      </w:tr>
      <w:tr w:rsidR="00A838D7" w:rsidRPr="00BF56F8" w14:paraId="7BADF47F" w14:textId="77777777" w:rsidTr="00BF56F8">
        <w:trPr>
          <w:trHeight w:val="340"/>
        </w:trPr>
        <w:tc>
          <w:tcPr>
            <w:tcW w:w="289" w:type="pct"/>
            <w:vMerge/>
            <w:shd w:val="clear" w:color="auto" w:fill="BFBFBF" w:themeFill="background1" w:themeFillShade="BF"/>
            <w:vAlign w:val="center"/>
          </w:tcPr>
          <w:p w14:paraId="20926D0A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  <w:tcBorders>
              <w:bottom w:val="single" w:sz="4" w:space="0" w:color="auto"/>
            </w:tcBorders>
            <w:vAlign w:val="center"/>
          </w:tcPr>
          <w:p w14:paraId="2C6DCB49" w14:textId="77777777" w:rsidR="00A838D7" w:rsidRPr="004351DD" w:rsidRDefault="00A838D7" w:rsidP="00A838D7">
            <w:pPr>
              <w:tabs>
                <w:tab w:val="left" w:pos="0"/>
              </w:tabs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Obrazloženje ocjene: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0B1C8145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5F97EE0F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1005" w:type="pct"/>
            <w:tcBorders>
              <w:bottom w:val="single" w:sz="4" w:space="0" w:color="auto"/>
            </w:tcBorders>
            <w:vAlign w:val="center"/>
          </w:tcPr>
          <w:p w14:paraId="6294A5EA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  <w:tr w:rsidR="00A838D7" w:rsidRPr="00BF56F8" w14:paraId="3145016C" w14:textId="77777777" w:rsidTr="00B72BD0">
        <w:tc>
          <w:tcPr>
            <w:tcW w:w="289" w:type="pct"/>
            <w:vMerge w:val="restart"/>
            <w:shd w:val="clear" w:color="auto" w:fill="BFBFBF" w:themeFill="background1" w:themeFillShade="BF"/>
            <w:vAlign w:val="center"/>
          </w:tcPr>
          <w:p w14:paraId="5B899AF4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6.</w:t>
            </w:r>
          </w:p>
        </w:tc>
        <w:tc>
          <w:tcPr>
            <w:tcW w:w="4711" w:type="pct"/>
            <w:gridSpan w:val="4"/>
            <w:shd w:val="clear" w:color="auto" w:fill="B0CB1F"/>
            <w:vAlign w:val="center"/>
          </w:tcPr>
          <w:p w14:paraId="490A755B" w14:textId="77777777" w:rsidR="00A838D7" w:rsidRPr="004351DD" w:rsidRDefault="00A838D7" w:rsidP="00A838D7">
            <w:pPr>
              <w:tabs>
                <w:tab w:val="left" w:pos="0"/>
              </w:tabs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Promicanje održivog razvoja </w:t>
            </w: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(odnosi se na promicanje cilja EU za očuvanjem, zaštitom i unaprjeđenjem zaštite okoliša te</w:t>
            </w: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uključuje aspekte promicanja korištenja obnovljivih izvora energije, i/ili unaprjeđenja energetske učinkovitosti i/ili smanjenja korištenja prirodnih resursa)</w:t>
            </w:r>
          </w:p>
        </w:tc>
      </w:tr>
      <w:tr w:rsidR="00A838D7" w:rsidRPr="00BF56F8" w14:paraId="2F5CB061" w14:textId="77777777" w:rsidTr="0085459F">
        <w:tc>
          <w:tcPr>
            <w:tcW w:w="289" w:type="pct"/>
            <w:vMerge/>
            <w:shd w:val="clear" w:color="auto" w:fill="BFBFBF" w:themeFill="background1" w:themeFillShade="BF"/>
            <w:vAlign w:val="center"/>
          </w:tcPr>
          <w:p w14:paraId="0B226F81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</w:tcPr>
          <w:p w14:paraId="188D3471" w14:textId="77777777" w:rsidR="00A838D7" w:rsidRPr="004351DD" w:rsidRDefault="00A838D7" w:rsidP="00A838D7">
            <w:pPr>
              <w:pStyle w:val="Odlomakpopisa"/>
              <w:numPr>
                <w:ilvl w:val="1"/>
                <w:numId w:val="30"/>
              </w:numPr>
              <w:jc w:val="both"/>
              <w:rPr>
                <w:rFonts w:ascii="Gill Sans MT" w:hAnsi="Gill Sans MT"/>
                <w:sz w:val="22"/>
                <w:szCs w:val="22"/>
              </w:rPr>
            </w:pPr>
            <w:r w:rsidRPr="004351DD">
              <w:rPr>
                <w:rFonts w:ascii="Gill Sans MT" w:eastAsia="Cambria" w:hAnsi="Gill Sans MT"/>
                <w:b/>
                <w:bCs/>
                <w:iCs/>
                <w:sz w:val="22"/>
                <w:szCs w:val="22"/>
              </w:rPr>
              <w:t>Doprinos ispunjavanju obaveza usklađivanja sa zakonodavstvom EU</w:t>
            </w:r>
          </w:p>
          <w:p w14:paraId="431C501A" w14:textId="6320D31E" w:rsidR="00A838D7" w:rsidRPr="004351DD" w:rsidRDefault="00A838D7" w:rsidP="00240678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Projekt doprinosi ispunjavanju obaveza usklađivanja sa zakonodavstvom EU u sektoru gospodarenja otpadom („prijelaznih razdoblja“), </w:t>
            </w:r>
            <w:r w:rsidRPr="004351DD">
              <w:rPr>
                <w:rFonts w:ascii="Gill Sans MT" w:eastAsia="Cambria" w:hAnsi="Gill Sans MT" w:cs="Times New Roman"/>
                <w:bCs/>
                <w:iCs/>
                <w:noProof/>
                <w:sz w:val="24"/>
                <w:szCs w:val="24"/>
              </w:rPr>
              <w:t>te doprinosi ispunjavanju obveza iz Direktive 1999/31/EZ EP i Vijeća od 26.4.1999. o otpadu.</w:t>
            </w:r>
          </w:p>
        </w:tc>
        <w:tc>
          <w:tcPr>
            <w:tcW w:w="684" w:type="pct"/>
            <w:vAlign w:val="center"/>
          </w:tcPr>
          <w:p w14:paraId="3039BDAD" w14:textId="784234A8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532" w:type="pct"/>
            <w:vAlign w:val="center"/>
          </w:tcPr>
          <w:p w14:paraId="322E7396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1005" w:type="pct"/>
            <w:vAlign w:val="center"/>
          </w:tcPr>
          <w:p w14:paraId="3B14FDE3" w14:textId="516F0894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sz w:val="24"/>
                <w:szCs w:val="24"/>
              </w:rPr>
              <w:t>Studija izvedivosti, Prijavni obrazac i Prijavni obrazac B</w:t>
            </w:r>
          </w:p>
        </w:tc>
      </w:tr>
      <w:tr w:rsidR="00A838D7" w:rsidRPr="00BF56F8" w14:paraId="52F746E5" w14:textId="77777777" w:rsidTr="0085459F">
        <w:tc>
          <w:tcPr>
            <w:tcW w:w="289" w:type="pct"/>
            <w:vMerge/>
            <w:shd w:val="clear" w:color="auto" w:fill="BFBFBF" w:themeFill="background1" w:themeFillShade="BF"/>
            <w:vAlign w:val="center"/>
          </w:tcPr>
          <w:p w14:paraId="7CDA13F9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  <w:vAlign w:val="center"/>
          </w:tcPr>
          <w:p w14:paraId="6BFE9197" w14:textId="77777777" w:rsidR="00A838D7" w:rsidRPr="004351DD" w:rsidRDefault="00A838D7" w:rsidP="00A838D7">
            <w:pPr>
              <w:jc w:val="both"/>
              <w:rPr>
                <w:rFonts w:ascii="Gill Sans MT" w:hAnsi="Gill Sans MT" w:cs="Times New Roman"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</w:rPr>
              <w:t>6.2.</w:t>
            </w:r>
            <w:r w:rsidRPr="004351DD">
              <w:rPr>
                <w:rFonts w:ascii="Gill Sans MT" w:eastAsia="Cambria" w:hAnsi="Gill Sans MT" w:cs="Times New Roman"/>
                <w:bCs/>
                <w:iCs/>
              </w:rPr>
              <w:t xml:space="preserve"> </w:t>
            </w:r>
            <w:r w:rsidRPr="004351DD">
              <w:rPr>
                <w:rFonts w:ascii="Gill Sans MT" w:eastAsia="Cambria" w:hAnsi="Gill Sans MT" w:cs="Times New Roman"/>
                <w:b/>
                <w:bCs/>
                <w:iCs/>
              </w:rPr>
              <w:t>Doprinos provedbi Strategije gospodarenja otpadom RH, PGO RH 2017.-2022. i Odluci Vlade RH o implementaciji PGO RH 2017.-2022.</w:t>
            </w:r>
          </w:p>
          <w:p w14:paraId="20243988" w14:textId="77777777" w:rsidR="00A838D7" w:rsidRPr="004351DD" w:rsidRDefault="00A838D7" w:rsidP="00A838D7">
            <w:pPr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 je u skladu sa sljedećim aktima:</w:t>
            </w:r>
          </w:p>
          <w:p w14:paraId="28BFCAA2" w14:textId="77777777" w:rsidR="00A838D7" w:rsidRPr="004351DD" w:rsidRDefault="00A838D7" w:rsidP="00A838D7">
            <w:pPr>
              <w:numPr>
                <w:ilvl w:val="0"/>
                <w:numId w:val="31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Strategijom gospodarenja otpadom RH (NN 130/05), Cilj 2. Razvitak infrastrukture za cjeloviti sustav gospodarenja otpadom IVO (stvaranje uvjeta za učinkovito funkcioniranje sustava) i 3. Smanjivanje rizika od otpada te </w:t>
            </w:r>
            <w:r w:rsidRPr="004351DD">
              <w:rPr>
                <w:rFonts w:ascii="Gill Sans MT" w:hAnsi="Gill Sans MT" w:cs="Times New Roman"/>
                <w:color w:val="000000"/>
                <w:sz w:val="24"/>
                <w:szCs w:val="24"/>
              </w:rPr>
              <w:t xml:space="preserve">smjernicama, iz </w:t>
            </w:r>
            <w:r w:rsidRPr="004351DD">
              <w:rPr>
                <w:rFonts w:ascii="Gill Sans MT" w:hAnsi="Gill Sans MT" w:cs="Times New Roman"/>
                <w:iCs/>
                <w:color w:val="000000" w:themeColor="text1"/>
                <w:sz w:val="24"/>
                <w:szCs w:val="24"/>
              </w:rPr>
              <w:t>točke 4.2.1. Komunalni otpad, o potrebi osiguranja građevina za gospodarenje otpadom, konkretno CGO-a, a sa svrhom obrade otpada i smanjenja količine komunalnog otpada koji se odlaže na odlagališta</w:t>
            </w:r>
          </w:p>
          <w:p w14:paraId="60CD737A" w14:textId="44FEDF77" w:rsidR="00A838D7" w:rsidRPr="004351DD" w:rsidRDefault="00A838D7" w:rsidP="00A838D7">
            <w:pPr>
              <w:numPr>
                <w:ilvl w:val="0"/>
                <w:numId w:val="31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eastAsia="Cambria" w:hAnsi="Gill Sans MT"/>
                <w:b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PGO RH 2017.-2022. (NN 3/17), Mjera 1.4.5 – Izgradnja CGO-a</w:t>
            </w:r>
          </w:p>
          <w:p w14:paraId="553D3B7B" w14:textId="5E889D22" w:rsidR="00A838D7" w:rsidRPr="004351DD" w:rsidRDefault="00A838D7" w:rsidP="00A838D7">
            <w:pPr>
              <w:numPr>
                <w:ilvl w:val="0"/>
                <w:numId w:val="31"/>
              </w:numPr>
              <w:tabs>
                <w:tab w:val="left" w:pos="0"/>
              </w:tabs>
              <w:ind w:left="433" w:hanging="283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Odlukom Vlade RH o implementaciji PGO RH 2017.-2022. od 25. svibnja 2017.</w:t>
            </w:r>
          </w:p>
        </w:tc>
        <w:tc>
          <w:tcPr>
            <w:tcW w:w="684" w:type="pct"/>
            <w:vAlign w:val="center"/>
          </w:tcPr>
          <w:p w14:paraId="291FB99F" w14:textId="3A7CD8B8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532" w:type="pct"/>
            <w:vAlign w:val="center"/>
          </w:tcPr>
          <w:p w14:paraId="4120DDBB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1005" w:type="pct"/>
            <w:vAlign w:val="center"/>
          </w:tcPr>
          <w:p w14:paraId="24E72806" w14:textId="3B0DD142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sz w:val="24"/>
                <w:szCs w:val="24"/>
              </w:rPr>
              <w:t>Studija izvedivosti, Prijavni obrazac i Prijavni obrazac B</w:t>
            </w:r>
          </w:p>
        </w:tc>
      </w:tr>
      <w:tr w:rsidR="00A838D7" w:rsidRPr="00BF56F8" w14:paraId="21758FC9" w14:textId="77777777" w:rsidTr="0085459F">
        <w:tc>
          <w:tcPr>
            <w:tcW w:w="289" w:type="pct"/>
            <w:vMerge/>
            <w:shd w:val="clear" w:color="auto" w:fill="BFBFBF" w:themeFill="background1" w:themeFillShade="BF"/>
            <w:vAlign w:val="center"/>
          </w:tcPr>
          <w:p w14:paraId="159F6818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</w:tcPr>
          <w:p w14:paraId="6441F470" w14:textId="24CC5EE7" w:rsidR="00A838D7" w:rsidRPr="004351DD" w:rsidRDefault="00A838D7" w:rsidP="00A838D7">
            <w:pPr>
              <w:pStyle w:val="Odlomakpopisa"/>
              <w:numPr>
                <w:ilvl w:val="1"/>
                <w:numId w:val="34"/>
              </w:numPr>
              <w:jc w:val="both"/>
              <w:rPr>
                <w:rFonts w:ascii="Gill Sans MT" w:eastAsia="Cambria" w:hAnsi="Gill Sans MT"/>
                <w:b/>
                <w:bCs/>
                <w:iCs/>
                <w:sz w:val="22"/>
                <w:szCs w:val="22"/>
              </w:rPr>
            </w:pPr>
            <w:r w:rsidRPr="004351DD">
              <w:rPr>
                <w:rFonts w:ascii="Gill Sans MT" w:eastAsia="Cambria" w:hAnsi="Gill Sans MT"/>
                <w:b/>
                <w:bCs/>
                <w:iCs/>
                <w:sz w:val="22"/>
                <w:szCs w:val="22"/>
              </w:rPr>
              <w:t>Usklađenost sa Zakonom o održivom gospodarenju otpadom i relevantnim podzakonskim propisima</w:t>
            </w:r>
          </w:p>
          <w:p w14:paraId="1F690DC1" w14:textId="6D1721C9" w:rsidR="00A838D7" w:rsidRPr="004351DD" w:rsidRDefault="00A838D7" w:rsidP="00A838D7">
            <w:pPr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Projekt doprinosi usklađenosti s odredbama Zakona o održivom gospodarenju otpadom (NN 94/13, 73/17</w:t>
            </w:r>
            <w:r w:rsidR="00F80B62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 xml:space="preserve"> i 14/19)</w:t>
            </w:r>
            <w:r w:rsidRPr="004351DD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 xml:space="preserve"> i relevantnim pod-zakonskim propisima.</w:t>
            </w:r>
          </w:p>
        </w:tc>
        <w:tc>
          <w:tcPr>
            <w:tcW w:w="684" w:type="pct"/>
            <w:vAlign w:val="center"/>
          </w:tcPr>
          <w:p w14:paraId="1C415EF6" w14:textId="462FFE85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b/>
                <w:spacing w:val="-1"/>
                <w:sz w:val="24"/>
                <w:szCs w:val="24"/>
              </w:rPr>
              <w:t>DA/NE</w:t>
            </w:r>
          </w:p>
        </w:tc>
        <w:tc>
          <w:tcPr>
            <w:tcW w:w="532" w:type="pct"/>
            <w:vAlign w:val="center"/>
          </w:tcPr>
          <w:p w14:paraId="12E4BF8A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1005" w:type="pct"/>
            <w:vAlign w:val="center"/>
          </w:tcPr>
          <w:p w14:paraId="6C94BF23" w14:textId="1C219C0F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4351DD">
              <w:rPr>
                <w:rFonts w:ascii="Gill Sans MT" w:hAnsi="Gill Sans MT" w:cs="Times New Roman"/>
                <w:sz w:val="24"/>
                <w:szCs w:val="24"/>
              </w:rPr>
              <w:t>Studija izvedivosti, Prijavni obrazac i Prijavni obrazac B</w:t>
            </w:r>
          </w:p>
        </w:tc>
      </w:tr>
      <w:tr w:rsidR="00A838D7" w:rsidRPr="00BF56F8" w14:paraId="17DCA4D7" w14:textId="77777777" w:rsidTr="00BF56F8">
        <w:trPr>
          <w:trHeight w:val="340"/>
        </w:trPr>
        <w:tc>
          <w:tcPr>
            <w:tcW w:w="289" w:type="pct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607B11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  <w:tcBorders>
              <w:bottom w:val="single" w:sz="4" w:space="0" w:color="auto"/>
            </w:tcBorders>
            <w:vAlign w:val="center"/>
          </w:tcPr>
          <w:p w14:paraId="735E2289" w14:textId="77777777" w:rsidR="00A838D7" w:rsidRPr="004351DD" w:rsidRDefault="00A838D7" w:rsidP="00A838D7">
            <w:pPr>
              <w:tabs>
                <w:tab w:val="left" w:pos="0"/>
              </w:tabs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Obrazloženje ocjene: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7D5FE4BE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62D73A58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1005" w:type="pct"/>
            <w:tcBorders>
              <w:bottom w:val="single" w:sz="4" w:space="0" w:color="auto"/>
            </w:tcBorders>
            <w:vAlign w:val="center"/>
          </w:tcPr>
          <w:p w14:paraId="75E61C67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  <w:tr w:rsidR="00A838D7" w:rsidRPr="00BF56F8" w14:paraId="54B31006" w14:textId="77777777" w:rsidTr="0085459F">
        <w:trPr>
          <w:trHeight w:val="454"/>
        </w:trPr>
        <w:tc>
          <w:tcPr>
            <w:tcW w:w="289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FA6400" w14:textId="77777777" w:rsidR="00A838D7" w:rsidRPr="004351DD" w:rsidRDefault="00A838D7" w:rsidP="00A838D7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90" w:type="pct"/>
            <w:tcBorders>
              <w:bottom w:val="single" w:sz="4" w:space="0" w:color="auto"/>
            </w:tcBorders>
            <w:vAlign w:val="center"/>
          </w:tcPr>
          <w:p w14:paraId="15DB4BD0" w14:textId="15ED83BE" w:rsidR="00A838D7" w:rsidRPr="004351DD" w:rsidRDefault="00A838D7" w:rsidP="00A838D7">
            <w:pPr>
              <w:tabs>
                <w:tab w:val="left" w:pos="0"/>
              </w:tabs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4351D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Minimalni zahtjevi su ispunjeni, odnosno odgovori na sva pitanja postavljena pri ocjenjivanju trebaju biti „DA“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18F82F20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043499D3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1005" w:type="pct"/>
            <w:tcBorders>
              <w:bottom w:val="single" w:sz="4" w:space="0" w:color="auto"/>
            </w:tcBorders>
            <w:vAlign w:val="center"/>
          </w:tcPr>
          <w:p w14:paraId="70FDD3CB" w14:textId="77777777" w:rsidR="00A838D7" w:rsidRPr="004351DD" w:rsidRDefault="00A838D7" w:rsidP="00A838D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002F4397" w14:textId="77777777" w:rsidR="006C3AEC" w:rsidRPr="004351DD" w:rsidRDefault="006C3AEC" w:rsidP="00D75B95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</w:rPr>
      </w:pPr>
    </w:p>
    <w:p w14:paraId="30409873" w14:textId="77777777" w:rsidR="006C3AEC" w:rsidRPr="004351DD" w:rsidRDefault="006C3AEC" w:rsidP="00D75B95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</w:rPr>
      </w:pPr>
    </w:p>
    <w:p w14:paraId="39254E25" w14:textId="7C37DEFE" w:rsidR="00597F08" w:rsidRPr="004351DD" w:rsidRDefault="00597F08" w:rsidP="002513D2">
      <w:pPr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</w:rPr>
      </w:pPr>
      <w:r w:rsidRPr="004351DD">
        <w:rPr>
          <w:rFonts w:ascii="Gill Sans MT" w:hAnsi="Gill Sans MT" w:cs="Times New Roman"/>
          <w:sz w:val="24"/>
          <w:szCs w:val="24"/>
        </w:rPr>
        <w:t>Datum:</w:t>
      </w:r>
      <w:r w:rsidR="002513D2" w:rsidRPr="004351DD">
        <w:rPr>
          <w:rFonts w:ascii="Gill Sans MT" w:hAnsi="Gill Sans MT" w:cs="Times New Roman"/>
          <w:sz w:val="24"/>
          <w:szCs w:val="24"/>
        </w:rPr>
        <w:tab/>
      </w:r>
      <w:r w:rsidR="002513D2" w:rsidRPr="004351DD">
        <w:rPr>
          <w:rFonts w:ascii="Gill Sans MT" w:hAnsi="Gill Sans MT" w:cs="Times New Roman"/>
          <w:sz w:val="24"/>
          <w:szCs w:val="24"/>
        </w:rPr>
        <w:tab/>
      </w:r>
      <w:r w:rsidR="002513D2" w:rsidRPr="004351DD">
        <w:rPr>
          <w:rFonts w:ascii="Gill Sans MT" w:hAnsi="Gill Sans MT" w:cs="Times New Roman"/>
          <w:sz w:val="24"/>
          <w:szCs w:val="24"/>
          <w:u w:val="single"/>
        </w:rPr>
        <w:tab/>
      </w:r>
      <w:r w:rsidR="002513D2" w:rsidRPr="004351DD">
        <w:rPr>
          <w:rFonts w:ascii="Gill Sans MT" w:hAnsi="Gill Sans MT" w:cs="Times New Roman"/>
          <w:sz w:val="24"/>
          <w:szCs w:val="24"/>
          <w:u w:val="single"/>
        </w:rPr>
        <w:tab/>
      </w:r>
      <w:r w:rsidR="002513D2" w:rsidRPr="004351DD">
        <w:rPr>
          <w:rFonts w:ascii="Gill Sans MT" w:hAnsi="Gill Sans MT" w:cs="Times New Roman"/>
          <w:sz w:val="24"/>
          <w:szCs w:val="24"/>
          <w:u w:val="single"/>
        </w:rPr>
        <w:tab/>
      </w:r>
      <w:r w:rsidR="002513D2" w:rsidRPr="004351DD">
        <w:rPr>
          <w:rFonts w:ascii="Gill Sans MT" w:hAnsi="Gill Sans MT" w:cs="Times New Roman"/>
          <w:sz w:val="24"/>
          <w:szCs w:val="24"/>
          <w:u w:val="single"/>
        </w:rPr>
        <w:tab/>
      </w:r>
    </w:p>
    <w:p w14:paraId="2CD9E644" w14:textId="77777777" w:rsidR="00283C73" w:rsidRPr="004351DD" w:rsidRDefault="00283C73" w:rsidP="00D75B95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</w:rPr>
      </w:pPr>
    </w:p>
    <w:p w14:paraId="4A521BC9" w14:textId="1DBE234B" w:rsidR="002513D2" w:rsidRPr="004351DD" w:rsidRDefault="00597F08" w:rsidP="002513D2">
      <w:pPr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  <w:u w:val="single"/>
        </w:rPr>
      </w:pPr>
      <w:r w:rsidRPr="004351DD">
        <w:rPr>
          <w:rFonts w:ascii="Gill Sans MT" w:hAnsi="Gill Sans MT" w:cs="Times New Roman"/>
          <w:sz w:val="24"/>
          <w:szCs w:val="24"/>
        </w:rPr>
        <w:t>Ime</w:t>
      </w:r>
      <w:r w:rsidR="002513D2" w:rsidRPr="004351DD">
        <w:rPr>
          <w:rFonts w:ascii="Gill Sans MT" w:hAnsi="Gill Sans MT" w:cs="Times New Roman"/>
          <w:sz w:val="24"/>
          <w:szCs w:val="24"/>
        </w:rPr>
        <w:t xml:space="preserve"> i </w:t>
      </w:r>
      <w:r w:rsidRPr="004351DD">
        <w:rPr>
          <w:rFonts w:ascii="Gill Sans MT" w:hAnsi="Gill Sans MT" w:cs="Times New Roman"/>
          <w:sz w:val="24"/>
          <w:szCs w:val="24"/>
        </w:rPr>
        <w:t>prezime</w:t>
      </w:r>
      <w:r w:rsidR="002513D2" w:rsidRPr="004351DD">
        <w:rPr>
          <w:rFonts w:ascii="Gill Sans MT" w:hAnsi="Gill Sans MT" w:cs="Times New Roman"/>
          <w:sz w:val="24"/>
          <w:szCs w:val="24"/>
        </w:rPr>
        <w:t>:</w:t>
      </w:r>
      <w:r w:rsidR="002513D2" w:rsidRPr="004351DD">
        <w:rPr>
          <w:rFonts w:ascii="Gill Sans MT" w:hAnsi="Gill Sans MT" w:cs="Times New Roman"/>
          <w:sz w:val="24"/>
          <w:szCs w:val="24"/>
        </w:rPr>
        <w:tab/>
      </w:r>
      <w:r w:rsidR="002513D2" w:rsidRPr="004351DD">
        <w:rPr>
          <w:rFonts w:ascii="Gill Sans MT" w:hAnsi="Gill Sans MT" w:cs="Times New Roman"/>
          <w:sz w:val="24"/>
          <w:szCs w:val="24"/>
        </w:rPr>
        <w:tab/>
      </w:r>
      <w:r w:rsidR="002513D2" w:rsidRPr="004351DD">
        <w:rPr>
          <w:rFonts w:ascii="Gill Sans MT" w:hAnsi="Gill Sans MT" w:cs="Times New Roman"/>
          <w:sz w:val="24"/>
          <w:szCs w:val="24"/>
          <w:u w:val="single"/>
        </w:rPr>
        <w:tab/>
      </w:r>
      <w:r w:rsidR="002513D2" w:rsidRPr="004351DD">
        <w:rPr>
          <w:rFonts w:ascii="Gill Sans MT" w:hAnsi="Gill Sans MT" w:cs="Times New Roman"/>
          <w:sz w:val="24"/>
          <w:szCs w:val="24"/>
          <w:u w:val="single"/>
        </w:rPr>
        <w:tab/>
      </w:r>
      <w:r w:rsidR="002513D2" w:rsidRPr="004351DD">
        <w:rPr>
          <w:rFonts w:ascii="Gill Sans MT" w:hAnsi="Gill Sans MT" w:cs="Times New Roman"/>
          <w:sz w:val="24"/>
          <w:szCs w:val="24"/>
          <w:u w:val="single"/>
        </w:rPr>
        <w:tab/>
      </w:r>
      <w:r w:rsidR="002513D2" w:rsidRPr="004351DD">
        <w:rPr>
          <w:rFonts w:ascii="Gill Sans MT" w:hAnsi="Gill Sans MT" w:cs="Times New Roman"/>
          <w:sz w:val="24"/>
          <w:szCs w:val="24"/>
          <w:u w:val="single"/>
        </w:rPr>
        <w:tab/>
      </w:r>
    </w:p>
    <w:p w14:paraId="687A7791" w14:textId="77777777" w:rsidR="002513D2" w:rsidRPr="004351DD" w:rsidRDefault="002513D2" w:rsidP="00D75B95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</w:rPr>
      </w:pPr>
    </w:p>
    <w:p w14:paraId="6733A58D" w14:textId="16C2C443" w:rsidR="00C460C2" w:rsidRPr="004351DD" w:rsidRDefault="002513D2" w:rsidP="002513D2">
      <w:pPr>
        <w:tabs>
          <w:tab w:val="left" w:pos="2127"/>
        </w:tabs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</w:rPr>
      </w:pPr>
      <w:r w:rsidRPr="004351DD">
        <w:rPr>
          <w:rFonts w:ascii="Gill Sans MT" w:hAnsi="Gill Sans MT" w:cs="Times New Roman"/>
          <w:sz w:val="24"/>
          <w:szCs w:val="24"/>
        </w:rPr>
        <w:t>P</w:t>
      </w:r>
      <w:r w:rsidR="00597F08" w:rsidRPr="004351DD">
        <w:rPr>
          <w:rFonts w:ascii="Gill Sans MT" w:hAnsi="Gill Sans MT" w:cs="Times New Roman"/>
          <w:sz w:val="24"/>
          <w:szCs w:val="24"/>
        </w:rPr>
        <w:t>otpis ocjenjivača:</w:t>
      </w:r>
      <w:r w:rsidRPr="004351DD">
        <w:rPr>
          <w:rFonts w:ascii="Gill Sans MT" w:hAnsi="Gill Sans MT" w:cs="Times New Roman"/>
          <w:sz w:val="24"/>
          <w:szCs w:val="24"/>
        </w:rPr>
        <w:t xml:space="preserve"> </w:t>
      </w:r>
      <w:r w:rsidRPr="004351DD">
        <w:rPr>
          <w:rFonts w:ascii="Gill Sans MT" w:hAnsi="Gill Sans MT" w:cs="Times New Roman"/>
          <w:sz w:val="24"/>
          <w:szCs w:val="24"/>
        </w:rPr>
        <w:tab/>
      </w:r>
      <w:r w:rsidRPr="004351DD">
        <w:rPr>
          <w:rFonts w:ascii="Gill Sans MT" w:hAnsi="Gill Sans MT" w:cs="Times New Roman"/>
          <w:sz w:val="24"/>
          <w:szCs w:val="24"/>
          <w:u w:val="single"/>
        </w:rPr>
        <w:tab/>
      </w:r>
      <w:r w:rsidRPr="004351DD">
        <w:rPr>
          <w:rFonts w:ascii="Gill Sans MT" w:hAnsi="Gill Sans MT" w:cs="Times New Roman"/>
          <w:sz w:val="24"/>
          <w:szCs w:val="24"/>
          <w:u w:val="single"/>
        </w:rPr>
        <w:tab/>
      </w:r>
      <w:r w:rsidRPr="004351DD">
        <w:rPr>
          <w:rFonts w:ascii="Gill Sans MT" w:hAnsi="Gill Sans MT" w:cs="Times New Roman"/>
          <w:sz w:val="24"/>
          <w:szCs w:val="24"/>
          <w:u w:val="single"/>
        </w:rPr>
        <w:tab/>
      </w:r>
      <w:r w:rsidRPr="004351DD">
        <w:rPr>
          <w:rFonts w:ascii="Gill Sans MT" w:hAnsi="Gill Sans MT" w:cs="Times New Roman"/>
          <w:sz w:val="24"/>
          <w:szCs w:val="24"/>
          <w:u w:val="single"/>
        </w:rPr>
        <w:tab/>
      </w:r>
    </w:p>
    <w:p w14:paraId="4362F055" w14:textId="77777777" w:rsidR="00C460C2" w:rsidRPr="004351DD" w:rsidRDefault="00C460C2" w:rsidP="00D75B95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</w:rPr>
      </w:pPr>
    </w:p>
    <w:p w14:paraId="3D681A29" w14:textId="2093265F" w:rsidR="00774FDE" w:rsidRPr="004351DD" w:rsidRDefault="009725FF" w:rsidP="009F3C28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</w:rPr>
      </w:pPr>
      <w:r w:rsidRPr="00A92AFF">
        <w:rPr>
          <w:rFonts w:ascii="Gill Sans MT" w:hAnsi="Gill Sans MT" w:cs="Times New Roman"/>
          <w:i/>
          <w:sz w:val="20"/>
          <w:szCs w:val="20"/>
        </w:rPr>
        <w:t>Napomena: Popunjene obrasce za ocjenjivanje kvalitete potrebno je čuvati</w:t>
      </w:r>
      <w:r w:rsidR="00A92AFF" w:rsidRPr="00A92AFF">
        <w:rPr>
          <w:rFonts w:ascii="Gill Sans MT" w:hAnsi="Gill Sans MT" w:cs="Times New Roman"/>
          <w:i/>
          <w:sz w:val="20"/>
          <w:szCs w:val="20"/>
        </w:rPr>
        <w:t xml:space="preserve"> </w:t>
      </w:r>
      <w:r w:rsidRPr="00A92AFF">
        <w:rPr>
          <w:rFonts w:ascii="Gill Sans MT" w:hAnsi="Gill Sans MT"/>
          <w:i/>
          <w:sz w:val="20"/>
          <w:szCs w:val="20"/>
        </w:rPr>
        <w:t>u originalu (potpisani dokument); i</w:t>
      </w:r>
      <w:r w:rsidR="00A92AFF" w:rsidRPr="00A92AFF">
        <w:rPr>
          <w:rFonts w:ascii="Gill Sans MT" w:hAnsi="Gill Sans MT"/>
          <w:i/>
          <w:sz w:val="20"/>
          <w:szCs w:val="20"/>
        </w:rPr>
        <w:t xml:space="preserve"> </w:t>
      </w:r>
      <w:r w:rsidRPr="00A92AFF">
        <w:rPr>
          <w:rFonts w:ascii="Gill Sans MT" w:hAnsi="Gill Sans MT"/>
          <w:i/>
          <w:sz w:val="20"/>
          <w:szCs w:val="20"/>
        </w:rPr>
        <w:t>u skeniranoj verziji (pdf ili sličan format).</w:t>
      </w:r>
    </w:p>
    <w:sectPr w:rsidR="00774FDE" w:rsidRPr="004351DD" w:rsidSect="009D6378">
      <w:headerReference w:type="default" r:id="rId8"/>
      <w:footerReference w:type="default" r:id="rId9"/>
      <w:pgSz w:w="16838" w:h="11906" w:orient="landscape"/>
      <w:pgMar w:top="1268" w:right="1417" w:bottom="709" w:left="1134" w:header="56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6CACA73" w16cid:durableId="2016857A"/>
  <w16cid:commentId w16cid:paraId="0D6FDAD5" w16cid:durableId="2016857B"/>
  <w16cid:commentId w16cid:paraId="3CCE158E" w16cid:durableId="1FF59719"/>
  <w16cid:commentId w16cid:paraId="4657ABA6" w16cid:durableId="1FF97447"/>
  <w16cid:commentId w16cid:paraId="03405EB8" w16cid:durableId="200FD616"/>
  <w16cid:commentId w16cid:paraId="35337ED5" w16cid:durableId="1FF97741"/>
  <w16cid:commentId w16cid:paraId="68EDB8BE" w16cid:durableId="200FD618"/>
  <w16cid:commentId w16cid:paraId="530A9C46" w16cid:durableId="200FD619"/>
  <w16cid:commentId w16cid:paraId="164229B8" w16cid:durableId="1FF97607"/>
  <w16cid:commentId w16cid:paraId="2E617C59" w16cid:durableId="200FD61B"/>
  <w16cid:commentId w16cid:paraId="198BBA35" w16cid:durableId="1FF97711"/>
  <w16cid:commentId w16cid:paraId="2678ACFF" w16cid:durableId="1FFC1A04"/>
  <w16cid:commentId w16cid:paraId="67B8BDEF" w16cid:durableId="200FD61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153E09" w14:textId="77777777" w:rsidR="004930AA" w:rsidRDefault="004930AA" w:rsidP="00EC4A16">
      <w:pPr>
        <w:spacing w:after="0" w:line="240" w:lineRule="auto"/>
      </w:pPr>
      <w:r>
        <w:separator/>
      </w:r>
    </w:p>
  </w:endnote>
  <w:endnote w:type="continuationSeparator" w:id="0">
    <w:p w14:paraId="6F41ED34" w14:textId="77777777" w:rsidR="004930AA" w:rsidRDefault="004930AA" w:rsidP="00EC4A16">
      <w:pPr>
        <w:spacing w:after="0" w:line="240" w:lineRule="auto"/>
      </w:pPr>
      <w:r>
        <w:continuationSeparator/>
      </w:r>
    </w:p>
  </w:endnote>
  <w:endnote w:type="continuationNotice" w:id="1">
    <w:p w14:paraId="5D93EB78" w14:textId="77777777" w:rsidR="004930AA" w:rsidRDefault="004930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ill Sans MT">
    <w:altName w:val="Segoe UI"/>
    <w:panose1 w:val="020B05020201040202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>
      <w:rPr>
        <w:rFonts w:ascii="Gill Sans MT" w:hAnsi="Gill Sans MT"/>
      </w:rPr>
    </w:sdtEndPr>
    <w:sdtContent>
      <w:sdt>
        <w:sdtPr>
          <w:id w:val="-1669238322"/>
          <w:docPartObj>
            <w:docPartGallery w:val="Page Numbers (Top of Page)"/>
            <w:docPartUnique/>
          </w:docPartObj>
        </w:sdtPr>
        <w:sdtEndPr>
          <w:rPr>
            <w:rFonts w:ascii="Gill Sans MT" w:hAnsi="Gill Sans MT"/>
          </w:rPr>
        </w:sdtEndPr>
        <w:sdtContent>
          <w:p w14:paraId="3D934BB6" w14:textId="2BB3A492" w:rsidR="00D75B95" w:rsidRDefault="00D75B95">
            <w:pPr>
              <w:pStyle w:val="Podnoje"/>
              <w:jc w:val="center"/>
            </w:pPr>
          </w:p>
          <w:p w14:paraId="4A744371" w14:textId="4C5E88E0" w:rsidR="00312535" w:rsidRPr="00240678" w:rsidRDefault="00312535">
            <w:pPr>
              <w:pStyle w:val="Podnoje"/>
              <w:jc w:val="center"/>
              <w:rPr>
                <w:rFonts w:ascii="Gill Sans MT" w:hAnsi="Gill Sans MT"/>
              </w:rPr>
            </w:pPr>
            <w:r w:rsidRPr="00240678">
              <w:rPr>
                <w:rFonts w:ascii="Gill Sans MT" w:hAnsi="Gill Sans MT" w:cs="Times New Roman"/>
                <w:bCs/>
                <w:sz w:val="24"/>
                <w:szCs w:val="24"/>
              </w:rPr>
              <w:fldChar w:fldCharType="begin"/>
            </w:r>
            <w:r w:rsidRPr="00240678">
              <w:rPr>
                <w:rFonts w:ascii="Gill Sans MT" w:hAnsi="Gill Sans MT" w:cs="Times New Roman"/>
                <w:bCs/>
              </w:rPr>
              <w:instrText xml:space="preserve"> PAGE </w:instrText>
            </w:r>
            <w:r w:rsidRPr="00240678">
              <w:rPr>
                <w:rFonts w:ascii="Gill Sans MT" w:hAnsi="Gill Sans MT" w:cs="Times New Roman"/>
                <w:bCs/>
                <w:sz w:val="24"/>
                <w:szCs w:val="24"/>
              </w:rPr>
              <w:fldChar w:fldCharType="separate"/>
            </w:r>
            <w:r w:rsidR="008774BB">
              <w:rPr>
                <w:rFonts w:ascii="Gill Sans MT" w:hAnsi="Gill Sans MT" w:cs="Times New Roman"/>
                <w:bCs/>
                <w:noProof/>
              </w:rPr>
              <w:t>7</w:t>
            </w:r>
            <w:r w:rsidRPr="00240678">
              <w:rPr>
                <w:rFonts w:ascii="Gill Sans MT" w:hAnsi="Gill Sans MT" w:cs="Times New Roman"/>
                <w:bCs/>
                <w:sz w:val="24"/>
                <w:szCs w:val="24"/>
              </w:rPr>
              <w:fldChar w:fldCharType="end"/>
            </w:r>
            <w:r w:rsidR="00D75B95" w:rsidRPr="00240678">
              <w:rPr>
                <w:rFonts w:ascii="Gill Sans MT" w:hAnsi="Gill Sans MT" w:cs="Times New Roman"/>
                <w:bCs/>
                <w:sz w:val="24"/>
                <w:szCs w:val="24"/>
              </w:rPr>
              <w:t>/</w:t>
            </w:r>
            <w:r w:rsidRPr="00240678">
              <w:rPr>
                <w:rFonts w:ascii="Gill Sans MT" w:hAnsi="Gill Sans MT" w:cs="Times New Roman"/>
                <w:bCs/>
                <w:sz w:val="24"/>
                <w:szCs w:val="24"/>
              </w:rPr>
              <w:fldChar w:fldCharType="begin"/>
            </w:r>
            <w:r w:rsidRPr="00240678">
              <w:rPr>
                <w:rFonts w:ascii="Gill Sans MT" w:hAnsi="Gill Sans MT" w:cs="Times New Roman"/>
                <w:bCs/>
              </w:rPr>
              <w:instrText xml:space="preserve"> NUMPAGES  </w:instrText>
            </w:r>
            <w:r w:rsidRPr="00240678">
              <w:rPr>
                <w:rFonts w:ascii="Gill Sans MT" w:hAnsi="Gill Sans MT" w:cs="Times New Roman"/>
                <w:bCs/>
                <w:sz w:val="24"/>
                <w:szCs w:val="24"/>
              </w:rPr>
              <w:fldChar w:fldCharType="separate"/>
            </w:r>
            <w:r w:rsidR="008774BB">
              <w:rPr>
                <w:rFonts w:ascii="Gill Sans MT" w:hAnsi="Gill Sans MT" w:cs="Times New Roman"/>
                <w:bCs/>
                <w:noProof/>
              </w:rPr>
              <w:t>7</w:t>
            </w:r>
            <w:r w:rsidRPr="00240678">
              <w:rPr>
                <w:rFonts w:ascii="Gill Sans MT" w:hAnsi="Gill Sans MT" w:cs="Times New Roman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4C17A5" w14:textId="77777777" w:rsidR="00312535" w:rsidRDefault="0031253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AC336D" w14:textId="77777777" w:rsidR="004930AA" w:rsidRDefault="004930AA" w:rsidP="00EC4A16">
      <w:pPr>
        <w:spacing w:after="0" w:line="240" w:lineRule="auto"/>
      </w:pPr>
      <w:r>
        <w:separator/>
      </w:r>
    </w:p>
  </w:footnote>
  <w:footnote w:type="continuationSeparator" w:id="0">
    <w:p w14:paraId="43B54D92" w14:textId="77777777" w:rsidR="004930AA" w:rsidRDefault="004930AA" w:rsidP="00EC4A16">
      <w:pPr>
        <w:spacing w:after="0" w:line="240" w:lineRule="auto"/>
      </w:pPr>
      <w:r>
        <w:continuationSeparator/>
      </w:r>
    </w:p>
  </w:footnote>
  <w:footnote w:type="continuationNotice" w:id="1">
    <w:p w14:paraId="1255EA89" w14:textId="77777777" w:rsidR="004930AA" w:rsidRDefault="004930AA">
      <w:pPr>
        <w:spacing w:after="0" w:line="240" w:lineRule="auto"/>
      </w:pPr>
    </w:p>
  </w:footnote>
  <w:footnote w:id="2">
    <w:p w14:paraId="2DB28940" w14:textId="624C366F" w:rsidR="00312535" w:rsidRPr="00283C73" w:rsidRDefault="00312535" w:rsidP="00720AA0">
      <w:pPr>
        <w:pStyle w:val="Tekstfusnote"/>
        <w:jc w:val="both"/>
        <w:rPr>
          <w:i/>
          <w:noProof w:val="0"/>
          <w:sz w:val="18"/>
          <w:szCs w:val="18"/>
        </w:rPr>
      </w:pPr>
      <w:r w:rsidRPr="001E05C8">
        <w:rPr>
          <w:rStyle w:val="Referencafusnote"/>
          <w:rFonts w:ascii="Lucida Sans Unicode" w:hAnsi="Lucida Sans Unicode" w:cs="Lucida Sans Unicode"/>
          <w:noProof w:val="0"/>
          <w:sz w:val="16"/>
          <w:szCs w:val="16"/>
        </w:rPr>
        <w:footnoteRef/>
      </w:r>
      <w:r w:rsidRPr="001E05C8">
        <w:rPr>
          <w:rFonts w:ascii="Lucida Sans Unicode" w:hAnsi="Lucida Sans Unicode" w:cs="Lucida Sans Unicode"/>
          <w:noProof w:val="0"/>
          <w:sz w:val="16"/>
          <w:szCs w:val="16"/>
        </w:rPr>
        <w:t xml:space="preserve"> </w:t>
      </w:r>
      <w:r w:rsidRPr="00283C73">
        <w:rPr>
          <w:rFonts w:eastAsia="Cambria"/>
          <w:bCs/>
          <w:i/>
          <w:iCs/>
          <w:noProof w:val="0"/>
          <w:sz w:val="18"/>
          <w:szCs w:val="18"/>
        </w:rPr>
        <w:t>U slučaju pitanja kojima se pri oc</w:t>
      </w:r>
      <w:r w:rsidR="00283C73">
        <w:rPr>
          <w:rFonts w:eastAsia="Cambria"/>
          <w:bCs/>
          <w:i/>
          <w:iCs/>
          <w:noProof w:val="0"/>
          <w:sz w:val="18"/>
          <w:szCs w:val="18"/>
        </w:rPr>
        <w:t xml:space="preserve">jenjivanju dodjeljuju odgovori </w:t>
      </w:r>
      <w:r w:rsidRPr="00283C73">
        <w:rPr>
          <w:rFonts w:eastAsia="Cambria"/>
          <w:bCs/>
          <w:i/>
          <w:iCs/>
          <w:noProof w:val="0"/>
          <w:sz w:val="18"/>
          <w:szCs w:val="18"/>
        </w:rPr>
        <w:t>D</w:t>
      </w:r>
      <w:r w:rsidR="00283C73">
        <w:rPr>
          <w:rFonts w:eastAsia="Cambria"/>
          <w:bCs/>
          <w:i/>
          <w:iCs/>
          <w:noProof w:val="0"/>
          <w:sz w:val="18"/>
          <w:szCs w:val="18"/>
        </w:rPr>
        <w:t>A/NE</w:t>
      </w:r>
      <w:r w:rsidRPr="00283C73">
        <w:rPr>
          <w:rFonts w:eastAsia="Cambria"/>
          <w:bCs/>
          <w:i/>
          <w:iCs/>
          <w:noProof w:val="0"/>
          <w:sz w:val="18"/>
          <w:szCs w:val="18"/>
        </w:rPr>
        <w:t xml:space="preserve">, potrebno je da odgovor na sva takva pitanja bude </w:t>
      </w:r>
      <w:r w:rsidR="00283C73">
        <w:rPr>
          <w:rFonts w:eastAsia="Cambria"/>
          <w:bCs/>
          <w:i/>
          <w:iCs/>
          <w:noProof w:val="0"/>
          <w:sz w:val="18"/>
          <w:szCs w:val="18"/>
        </w:rPr>
        <w:t>DA (</w:t>
      </w:r>
      <w:r w:rsidR="00F137EF" w:rsidRPr="00283C73">
        <w:rPr>
          <w:rFonts w:eastAsia="Cambria"/>
          <w:bCs/>
          <w:i/>
          <w:iCs/>
          <w:noProof w:val="0"/>
          <w:sz w:val="18"/>
          <w:szCs w:val="18"/>
        </w:rPr>
        <w:t>osim kod izbornih kriterija</w:t>
      </w:r>
      <w:r w:rsidR="00283C73">
        <w:rPr>
          <w:rFonts w:eastAsia="Cambria"/>
          <w:bCs/>
          <w:i/>
          <w:iCs/>
          <w:noProof w:val="0"/>
          <w:sz w:val="18"/>
          <w:szCs w:val="18"/>
        </w:rPr>
        <w:t>)</w:t>
      </w:r>
      <w:r w:rsidRPr="00283C73">
        <w:rPr>
          <w:rFonts w:eastAsia="Cambria"/>
          <w:bCs/>
          <w:i/>
          <w:iCs/>
          <w:noProof w:val="0"/>
          <w:sz w:val="18"/>
          <w:szCs w:val="18"/>
        </w:rPr>
        <w:t xml:space="preserve">, kako bi </w:t>
      </w:r>
      <w:r w:rsidR="00B533E4" w:rsidRPr="00283C73">
        <w:rPr>
          <w:rFonts w:eastAsia="Cambria"/>
          <w:bCs/>
          <w:i/>
          <w:iCs/>
          <w:noProof w:val="0"/>
          <w:sz w:val="18"/>
          <w:szCs w:val="18"/>
        </w:rPr>
        <w:t xml:space="preserve">se </w:t>
      </w:r>
      <w:r w:rsidRPr="00283C73">
        <w:rPr>
          <w:rFonts w:eastAsia="Cambria"/>
          <w:bCs/>
          <w:i/>
          <w:iCs/>
          <w:noProof w:val="0"/>
          <w:sz w:val="18"/>
          <w:szCs w:val="18"/>
        </w:rPr>
        <w:t>projektni prijedlog mogao pr</w:t>
      </w:r>
      <w:r w:rsidR="00B533E4" w:rsidRPr="00283C73">
        <w:rPr>
          <w:rFonts w:eastAsia="Cambria"/>
          <w:bCs/>
          <w:i/>
          <w:iCs/>
          <w:noProof w:val="0"/>
          <w:sz w:val="18"/>
          <w:szCs w:val="18"/>
        </w:rPr>
        <w:t xml:space="preserve">enijeti </w:t>
      </w:r>
      <w:r w:rsidRPr="00283C73">
        <w:rPr>
          <w:rFonts w:eastAsia="Cambria"/>
          <w:bCs/>
          <w:i/>
          <w:iCs/>
          <w:noProof w:val="0"/>
          <w:sz w:val="18"/>
          <w:szCs w:val="18"/>
        </w:rPr>
        <w:t>u daljnje faze dodjele.</w:t>
      </w:r>
    </w:p>
  </w:footnote>
  <w:footnote w:id="3">
    <w:p w14:paraId="07821297" w14:textId="64498E80" w:rsidR="00034E35" w:rsidRPr="003A645B" w:rsidRDefault="00034E35">
      <w:pPr>
        <w:pStyle w:val="Tekstfusnote"/>
        <w:rPr>
          <w:i/>
        </w:rPr>
      </w:pPr>
      <w:r>
        <w:rPr>
          <w:rStyle w:val="Referencafusnote"/>
        </w:rPr>
        <w:footnoteRef/>
      </w:r>
      <w:r>
        <w:t xml:space="preserve"> </w:t>
      </w:r>
      <w:r w:rsidRPr="003A645B">
        <w:rPr>
          <w:rFonts w:ascii="Gill Sans MT" w:eastAsia="Cambria" w:hAnsi="Gill Sans MT"/>
          <w:bCs/>
          <w:i/>
          <w:iCs/>
        </w:rPr>
        <w:t>Jedinica za provedbu projekta (JPP) imati će zaposlenu i tajnicu koja nije u profilu ključnih stručnjaka.</w:t>
      </w:r>
    </w:p>
  </w:footnote>
  <w:footnote w:id="4">
    <w:p w14:paraId="6D44A8A4" w14:textId="758587A9" w:rsidR="00714A0D" w:rsidRPr="003A645B" w:rsidRDefault="00714A0D">
      <w:pPr>
        <w:pStyle w:val="Tekstfusnote"/>
        <w:rPr>
          <w:rFonts w:ascii="Gill Sans MT" w:eastAsia="Cambria" w:hAnsi="Gill Sans MT"/>
          <w:bCs/>
          <w:i/>
          <w:iCs/>
        </w:rPr>
      </w:pPr>
      <w:r w:rsidRPr="003A645B">
        <w:rPr>
          <w:rStyle w:val="Referencafusnote"/>
          <w:i/>
        </w:rPr>
        <w:footnoteRef/>
      </w:r>
      <w:r w:rsidRPr="003A645B">
        <w:rPr>
          <w:rFonts w:ascii="Gill Sans MT" w:eastAsia="Cambria" w:hAnsi="Gill Sans MT"/>
          <w:bCs/>
          <w:i/>
          <w:iCs/>
          <w:sz w:val="22"/>
        </w:rPr>
        <w:t xml:space="preserve"> </w:t>
      </w:r>
      <w:r w:rsidRPr="003A645B">
        <w:rPr>
          <w:rFonts w:ascii="Gill Sans MT" w:eastAsia="Cambria" w:hAnsi="Gill Sans MT"/>
          <w:bCs/>
          <w:i/>
          <w:iCs/>
        </w:rPr>
        <w:t>Ekvivalent završen preddiplomski i diplomski sveučilišni studij ili integrirani preddiplomski i diplomski sveučilišni studij, čijim završetkom se stječe min. 300 ECTS bodova.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736D7D" w14:textId="4D985420" w:rsidR="008774BB" w:rsidRDefault="008774BB">
    <w:pPr>
      <w:pStyle w:val="Zaglavlj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F16271A" wp14:editId="3F94E86D">
          <wp:simplePos x="0" y="0"/>
          <wp:positionH relativeFrom="page">
            <wp:align>right</wp:align>
          </wp:positionH>
          <wp:positionV relativeFrom="paragraph">
            <wp:posOffset>-360680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336D8"/>
    <w:multiLevelType w:val="hybridMultilevel"/>
    <w:tmpl w:val="43C2C7BC"/>
    <w:lvl w:ilvl="0" w:tplc="18388002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DA6EE8"/>
    <w:multiLevelType w:val="multilevel"/>
    <w:tmpl w:val="148A5A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37C1D5C"/>
    <w:multiLevelType w:val="hybridMultilevel"/>
    <w:tmpl w:val="3FBC5E9C"/>
    <w:lvl w:ilvl="0" w:tplc="C6E852BA"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4E66681"/>
    <w:multiLevelType w:val="hybridMultilevel"/>
    <w:tmpl w:val="F2A2E1E2"/>
    <w:lvl w:ilvl="0" w:tplc="E174B59E">
      <w:start w:val="1"/>
      <w:numFmt w:val="bullet"/>
      <w:lvlText w:val="-"/>
      <w:lvlJc w:val="left"/>
      <w:pPr>
        <w:ind w:left="720" w:hanging="360"/>
      </w:pPr>
      <w:rPr>
        <w:rFonts w:ascii="Lucida Sans Unicode" w:eastAsia="Cambria" w:hAnsi="Lucida Sans Unicode" w:cs="Lucida Sans Unicode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62F36"/>
    <w:multiLevelType w:val="hybridMultilevel"/>
    <w:tmpl w:val="29A60C90"/>
    <w:lvl w:ilvl="0" w:tplc="C10443B0">
      <w:start w:val="1"/>
      <w:numFmt w:val="bullet"/>
      <w:lvlText w:val=""/>
      <w:lvlJc w:val="left"/>
      <w:pPr>
        <w:ind w:left="720" w:hanging="360"/>
      </w:pPr>
      <w:rPr>
        <w:rFonts w:ascii="Symbol" w:eastAsia="Cambria" w:hAnsi="Symbol" w:cs="Lucida Sans Unicode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27676"/>
    <w:multiLevelType w:val="hybridMultilevel"/>
    <w:tmpl w:val="E05CDA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95F01"/>
    <w:multiLevelType w:val="hybridMultilevel"/>
    <w:tmpl w:val="CBA8ABE2"/>
    <w:lvl w:ilvl="0" w:tplc="04090003"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7" w15:restartNumberingAfterBreak="0">
    <w:nsid w:val="22B835BC"/>
    <w:multiLevelType w:val="hybridMultilevel"/>
    <w:tmpl w:val="53FC44C4"/>
    <w:lvl w:ilvl="0" w:tplc="1838681E">
      <w:start w:val="1"/>
      <w:numFmt w:val="decimal"/>
      <w:lvlText w:val="%1."/>
      <w:lvlJc w:val="left"/>
      <w:pPr>
        <w:ind w:left="989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6031A"/>
    <w:multiLevelType w:val="multilevel"/>
    <w:tmpl w:val="6A141440"/>
    <w:lvl w:ilvl="0">
      <w:start w:val="6"/>
      <w:numFmt w:val="decimal"/>
      <w:lvlText w:val="%1"/>
      <w:lvlJc w:val="left"/>
      <w:pPr>
        <w:ind w:left="360" w:hanging="360"/>
      </w:pPr>
      <w:rPr>
        <w:rFonts w:eastAsia="Cambria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mbria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mbri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mbri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mbri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mbri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mbri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mbria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mbria" w:hint="default"/>
        <w:b/>
      </w:rPr>
    </w:lvl>
  </w:abstractNum>
  <w:abstractNum w:abstractNumId="9" w15:restartNumberingAfterBreak="0">
    <w:nsid w:val="339D44C1"/>
    <w:multiLevelType w:val="hybridMultilevel"/>
    <w:tmpl w:val="C3E6E7D2"/>
    <w:lvl w:ilvl="0" w:tplc="26760A2E">
      <w:start w:val="1"/>
      <w:numFmt w:val="bullet"/>
      <w:lvlText w:val="-"/>
      <w:lvlJc w:val="left"/>
      <w:pPr>
        <w:ind w:left="720" w:hanging="360"/>
      </w:pPr>
      <w:rPr>
        <w:rFonts w:ascii="Lucida Sans Unicode" w:eastAsia="Cambria" w:hAnsi="Lucida Sans Unicode" w:cs="Lucida Sans Unicode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B71E1"/>
    <w:multiLevelType w:val="hybridMultilevel"/>
    <w:tmpl w:val="2A2EB3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B605C2"/>
    <w:multiLevelType w:val="multilevel"/>
    <w:tmpl w:val="39C2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18E333E"/>
    <w:multiLevelType w:val="hybridMultilevel"/>
    <w:tmpl w:val="342E1696"/>
    <w:lvl w:ilvl="0" w:tplc="C184616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Lucida Sans Unicode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028E0"/>
    <w:multiLevelType w:val="hybridMultilevel"/>
    <w:tmpl w:val="CBF28A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56829"/>
    <w:multiLevelType w:val="hybridMultilevel"/>
    <w:tmpl w:val="589A93D0"/>
    <w:lvl w:ilvl="0" w:tplc="04090003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744A8B"/>
    <w:multiLevelType w:val="hybridMultilevel"/>
    <w:tmpl w:val="4BAA183C"/>
    <w:lvl w:ilvl="0" w:tplc="4EAA4A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1018CA"/>
    <w:multiLevelType w:val="multilevel"/>
    <w:tmpl w:val="614CF5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eastAsia="Cambria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mbria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mbria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mbria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mbria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mbria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mbria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mbria" w:hint="default"/>
        <w:b/>
      </w:rPr>
    </w:lvl>
  </w:abstractNum>
  <w:abstractNum w:abstractNumId="17" w15:restartNumberingAfterBreak="0">
    <w:nsid w:val="4CEC501E"/>
    <w:multiLevelType w:val="hybridMultilevel"/>
    <w:tmpl w:val="538233B2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06927"/>
    <w:multiLevelType w:val="multilevel"/>
    <w:tmpl w:val="9E9C4C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1642E27"/>
    <w:multiLevelType w:val="multilevel"/>
    <w:tmpl w:val="71869A7E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24C7A93"/>
    <w:multiLevelType w:val="multilevel"/>
    <w:tmpl w:val="6A141440"/>
    <w:lvl w:ilvl="0">
      <w:start w:val="6"/>
      <w:numFmt w:val="decimal"/>
      <w:lvlText w:val="%1"/>
      <w:lvlJc w:val="left"/>
      <w:pPr>
        <w:ind w:left="360" w:hanging="360"/>
      </w:pPr>
      <w:rPr>
        <w:rFonts w:eastAsia="Cambria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mbria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mbri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mbri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mbri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mbri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mbri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mbria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mbria" w:hint="default"/>
        <w:b/>
      </w:rPr>
    </w:lvl>
  </w:abstractNum>
  <w:abstractNum w:abstractNumId="21" w15:restartNumberingAfterBreak="0">
    <w:nsid w:val="53290BA7"/>
    <w:multiLevelType w:val="multilevel"/>
    <w:tmpl w:val="745EB6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41C6DAF"/>
    <w:multiLevelType w:val="hybridMultilevel"/>
    <w:tmpl w:val="83ACBE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522D6"/>
    <w:multiLevelType w:val="hybridMultilevel"/>
    <w:tmpl w:val="CE82C73E"/>
    <w:lvl w:ilvl="0" w:tplc="EA020E38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416F26"/>
    <w:multiLevelType w:val="multilevel"/>
    <w:tmpl w:val="A15A85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7D7ACE"/>
    <w:multiLevelType w:val="multilevel"/>
    <w:tmpl w:val="AE70B080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D997240"/>
    <w:multiLevelType w:val="hybridMultilevel"/>
    <w:tmpl w:val="DCB83BC8"/>
    <w:lvl w:ilvl="0" w:tplc="041A0001">
      <w:start w:val="1"/>
      <w:numFmt w:val="bullet"/>
      <w:pStyle w:val="Grafikeoznak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A6C1A"/>
    <w:multiLevelType w:val="multilevel"/>
    <w:tmpl w:val="F9606CBE"/>
    <w:lvl w:ilvl="0">
      <w:start w:val="5"/>
      <w:numFmt w:val="decimal"/>
      <w:lvlText w:val="%1"/>
      <w:lvlJc w:val="left"/>
      <w:pPr>
        <w:ind w:left="360" w:hanging="360"/>
      </w:pPr>
      <w:rPr>
        <w:rFonts w:eastAsia="Cambria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mbria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mbri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mbri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mbri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mbri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mbri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mbri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mbria" w:hint="default"/>
        <w:b/>
      </w:rPr>
    </w:lvl>
  </w:abstractNum>
  <w:abstractNum w:abstractNumId="28" w15:restartNumberingAfterBreak="0">
    <w:nsid w:val="5F063F6C"/>
    <w:multiLevelType w:val="multilevel"/>
    <w:tmpl w:val="90A2FE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01B3D8B"/>
    <w:multiLevelType w:val="hybridMultilevel"/>
    <w:tmpl w:val="57D038C2"/>
    <w:lvl w:ilvl="0" w:tplc="041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41A02FE"/>
    <w:multiLevelType w:val="hybridMultilevel"/>
    <w:tmpl w:val="0108D8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3D67E9"/>
    <w:multiLevelType w:val="multilevel"/>
    <w:tmpl w:val="43E874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2" w15:restartNumberingAfterBreak="0">
    <w:nsid w:val="6E712ADB"/>
    <w:multiLevelType w:val="hybridMultilevel"/>
    <w:tmpl w:val="C5C21E0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170C0"/>
    <w:multiLevelType w:val="hybridMultilevel"/>
    <w:tmpl w:val="922667F0"/>
    <w:lvl w:ilvl="0" w:tplc="04090003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A724B7"/>
    <w:multiLevelType w:val="multilevel"/>
    <w:tmpl w:val="AE70B080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ADD4D45"/>
    <w:multiLevelType w:val="multilevel"/>
    <w:tmpl w:val="12B8609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6" w15:restartNumberingAfterBreak="0">
    <w:nsid w:val="7B4B4525"/>
    <w:multiLevelType w:val="hybridMultilevel"/>
    <w:tmpl w:val="B6FA4C24"/>
    <w:lvl w:ilvl="0" w:tplc="04090003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3"/>
  </w:num>
  <w:num w:numId="4">
    <w:abstractNumId w:val="2"/>
  </w:num>
  <w:num w:numId="5">
    <w:abstractNumId w:val="4"/>
  </w:num>
  <w:num w:numId="6">
    <w:abstractNumId w:val="12"/>
  </w:num>
  <w:num w:numId="7">
    <w:abstractNumId w:val="19"/>
  </w:num>
  <w:num w:numId="8">
    <w:abstractNumId w:val="5"/>
  </w:num>
  <w:num w:numId="9">
    <w:abstractNumId w:val="31"/>
  </w:num>
  <w:num w:numId="10">
    <w:abstractNumId w:val="25"/>
  </w:num>
  <w:num w:numId="11">
    <w:abstractNumId w:val="34"/>
  </w:num>
  <w:num w:numId="12">
    <w:abstractNumId w:val="24"/>
  </w:num>
  <w:num w:numId="13">
    <w:abstractNumId w:val="11"/>
  </w:num>
  <w:num w:numId="14">
    <w:abstractNumId w:val="28"/>
  </w:num>
  <w:num w:numId="15">
    <w:abstractNumId w:val="0"/>
  </w:num>
  <w:num w:numId="16">
    <w:abstractNumId w:val="15"/>
  </w:num>
  <w:num w:numId="17">
    <w:abstractNumId w:val="26"/>
  </w:num>
  <w:num w:numId="18">
    <w:abstractNumId w:val="7"/>
  </w:num>
  <w:num w:numId="19">
    <w:abstractNumId w:val="23"/>
  </w:num>
  <w:num w:numId="20">
    <w:abstractNumId w:val="35"/>
  </w:num>
  <w:num w:numId="21">
    <w:abstractNumId w:val="1"/>
  </w:num>
  <w:num w:numId="22">
    <w:abstractNumId w:val="36"/>
  </w:num>
  <w:num w:numId="23">
    <w:abstractNumId w:val="6"/>
  </w:num>
  <w:num w:numId="24">
    <w:abstractNumId w:val="33"/>
  </w:num>
  <w:num w:numId="25">
    <w:abstractNumId w:val="14"/>
  </w:num>
  <w:num w:numId="26">
    <w:abstractNumId w:val="10"/>
  </w:num>
  <w:num w:numId="27">
    <w:abstractNumId w:val="16"/>
  </w:num>
  <w:num w:numId="28">
    <w:abstractNumId w:val="22"/>
  </w:num>
  <w:num w:numId="29">
    <w:abstractNumId w:val="32"/>
  </w:num>
  <w:num w:numId="30">
    <w:abstractNumId w:val="8"/>
  </w:num>
  <w:num w:numId="31">
    <w:abstractNumId w:val="17"/>
  </w:num>
  <w:num w:numId="32">
    <w:abstractNumId w:val="20"/>
  </w:num>
  <w:num w:numId="33">
    <w:abstractNumId w:val="27"/>
  </w:num>
  <w:num w:numId="34">
    <w:abstractNumId w:val="18"/>
  </w:num>
  <w:num w:numId="35">
    <w:abstractNumId w:val="21"/>
  </w:num>
  <w:num w:numId="36">
    <w:abstractNumId w:val="13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3E44"/>
    <w:rsid w:val="0001083C"/>
    <w:rsid w:val="00016E33"/>
    <w:rsid w:val="0001761C"/>
    <w:rsid w:val="000204F2"/>
    <w:rsid w:val="00021276"/>
    <w:rsid w:val="000261DC"/>
    <w:rsid w:val="00026754"/>
    <w:rsid w:val="00030DC4"/>
    <w:rsid w:val="000342C8"/>
    <w:rsid w:val="000348C3"/>
    <w:rsid w:val="00034E35"/>
    <w:rsid w:val="00041744"/>
    <w:rsid w:val="00043725"/>
    <w:rsid w:val="00062A51"/>
    <w:rsid w:val="0006683E"/>
    <w:rsid w:val="00072183"/>
    <w:rsid w:val="00074FBF"/>
    <w:rsid w:val="000760C6"/>
    <w:rsid w:val="000817B1"/>
    <w:rsid w:val="00083DD0"/>
    <w:rsid w:val="000852F8"/>
    <w:rsid w:val="00085B91"/>
    <w:rsid w:val="00086DF1"/>
    <w:rsid w:val="00095E69"/>
    <w:rsid w:val="00096401"/>
    <w:rsid w:val="000A1FF6"/>
    <w:rsid w:val="000A4817"/>
    <w:rsid w:val="000A647F"/>
    <w:rsid w:val="000B75A5"/>
    <w:rsid w:val="000D454F"/>
    <w:rsid w:val="000E6554"/>
    <w:rsid w:val="000F14B5"/>
    <w:rsid w:val="00106A99"/>
    <w:rsid w:val="00115FF7"/>
    <w:rsid w:val="0012224A"/>
    <w:rsid w:val="00123246"/>
    <w:rsid w:val="00124E4B"/>
    <w:rsid w:val="00130947"/>
    <w:rsid w:val="001340F1"/>
    <w:rsid w:val="001434E2"/>
    <w:rsid w:val="00146EB7"/>
    <w:rsid w:val="00156399"/>
    <w:rsid w:val="0015642F"/>
    <w:rsid w:val="00160BF8"/>
    <w:rsid w:val="00160FEF"/>
    <w:rsid w:val="001865C4"/>
    <w:rsid w:val="00186DBC"/>
    <w:rsid w:val="00191884"/>
    <w:rsid w:val="001B2421"/>
    <w:rsid w:val="001B7852"/>
    <w:rsid w:val="001C4F4E"/>
    <w:rsid w:val="001C7D42"/>
    <w:rsid w:val="001D3E80"/>
    <w:rsid w:val="001D4FCE"/>
    <w:rsid w:val="001D5297"/>
    <w:rsid w:val="001E05C8"/>
    <w:rsid w:val="0020103B"/>
    <w:rsid w:val="002031D4"/>
    <w:rsid w:val="0021081E"/>
    <w:rsid w:val="0023448D"/>
    <w:rsid w:val="00240678"/>
    <w:rsid w:val="00241B7D"/>
    <w:rsid w:val="002434FD"/>
    <w:rsid w:val="002513D2"/>
    <w:rsid w:val="00263BE7"/>
    <w:rsid w:val="0026470D"/>
    <w:rsid w:val="002743E0"/>
    <w:rsid w:val="00283C73"/>
    <w:rsid w:val="00294542"/>
    <w:rsid w:val="002B0702"/>
    <w:rsid w:val="002B70FF"/>
    <w:rsid w:val="002C0DF7"/>
    <w:rsid w:val="002C789A"/>
    <w:rsid w:val="002D6381"/>
    <w:rsid w:val="002E0988"/>
    <w:rsid w:val="002F0A69"/>
    <w:rsid w:val="002F40DC"/>
    <w:rsid w:val="003051C5"/>
    <w:rsid w:val="00307E5A"/>
    <w:rsid w:val="00310D4A"/>
    <w:rsid w:val="00312535"/>
    <w:rsid w:val="003377D4"/>
    <w:rsid w:val="0034117B"/>
    <w:rsid w:val="003425A4"/>
    <w:rsid w:val="0034536A"/>
    <w:rsid w:val="00345A98"/>
    <w:rsid w:val="003575DF"/>
    <w:rsid w:val="00361A88"/>
    <w:rsid w:val="00363785"/>
    <w:rsid w:val="0036687E"/>
    <w:rsid w:val="003758C2"/>
    <w:rsid w:val="003766C7"/>
    <w:rsid w:val="00383930"/>
    <w:rsid w:val="00383E18"/>
    <w:rsid w:val="003856D1"/>
    <w:rsid w:val="00390112"/>
    <w:rsid w:val="003A645B"/>
    <w:rsid w:val="003C14FD"/>
    <w:rsid w:val="003C1DD4"/>
    <w:rsid w:val="003C790D"/>
    <w:rsid w:val="003E5AB9"/>
    <w:rsid w:val="003F4D04"/>
    <w:rsid w:val="004004DE"/>
    <w:rsid w:val="004037B0"/>
    <w:rsid w:val="00410565"/>
    <w:rsid w:val="0043019B"/>
    <w:rsid w:val="00433ADB"/>
    <w:rsid w:val="004351DD"/>
    <w:rsid w:val="0043625F"/>
    <w:rsid w:val="0044100D"/>
    <w:rsid w:val="004412B6"/>
    <w:rsid w:val="00444545"/>
    <w:rsid w:val="004509A8"/>
    <w:rsid w:val="00451590"/>
    <w:rsid w:val="004537CD"/>
    <w:rsid w:val="0047101A"/>
    <w:rsid w:val="00474261"/>
    <w:rsid w:val="00476145"/>
    <w:rsid w:val="00476ECE"/>
    <w:rsid w:val="004868E9"/>
    <w:rsid w:val="00487443"/>
    <w:rsid w:val="004930AA"/>
    <w:rsid w:val="004962E6"/>
    <w:rsid w:val="004A1ED2"/>
    <w:rsid w:val="004A264C"/>
    <w:rsid w:val="004A2899"/>
    <w:rsid w:val="004A6DF8"/>
    <w:rsid w:val="004A7986"/>
    <w:rsid w:val="004B4051"/>
    <w:rsid w:val="004C1DF3"/>
    <w:rsid w:val="004C6FE6"/>
    <w:rsid w:val="004D221B"/>
    <w:rsid w:val="004D2AB9"/>
    <w:rsid w:val="004D44CD"/>
    <w:rsid w:val="004E190E"/>
    <w:rsid w:val="004E2371"/>
    <w:rsid w:val="004E7DE0"/>
    <w:rsid w:val="004F5F61"/>
    <w:rsid w:val="004F64A8"/>
    <w:rsid w:val="004F6A9C"/>
    <w:rsid w:val="00502916"/>
    <w:rsid w:val="0050351E"/>
    <w:rsid w:val="00540A0E"/>
    <w:rsid w:val="005441AE"/>
    <w:rsid w:val="00544B37"/>
    <w:rsid w:val="00545FEE"/>
    <w:rsid w:val="005535AB"/>
    <w:rsid w:val="005601DE"/>
    <w:rsid w:val="005747C9"/>
    <w:rsid w:val="00575B50"/>
    <w:rsid w:val="00576844"/>
    <w:rsid w:val="005852DB"/>
    <w:rsid w:val="00585A57"/>
    <w:rsid w:val="005879B2"/>
    <w:rsid w:val="00597556"/>
    <w:rsid w:val="00597F08"/>
    <w:rsid w:val="005B3AD8"/>
    <w:rsid w:val="005B4521"/>
    <w:rsid w:val="005B459C"/>
    <w:rsid w:val="005D090C"/>
    <w:rsid w:val="005E04EB"/>
    <w:rsid w:val="005E0C2B"/>
    <w:rsid w:val="005E41E0"/>
    <w:rsid w:val="005F533D"/>
    <w:rsid w:val="00605356"/>
    <w:rsid w:val="006112B5"/>
    <w:rsid w:val="00635C60"/>
    <w:rsid w:val="006370AE"/>
    <w:rsid w:val="006403A4"/>
    <w:rsid w:val="0064609E"/>
    <w:rsid w:val="00647601"/>
    <w:rsid w:val="006620AB"/>
    <w:rsid w:val="00666573"/>
    <w:rsid w:val="006722CD"/>
    <w:rsid w:val="006762A6"/>
    <w:rsid w:val="00677E12"/>
    <w:rsid w:val="006800D7"/>
    <w:rsid w:val="00683AE5"/>
    <w:rsid w:val="00685630"/>
    <w:rsid w:val="00690E9E"/>
    <w:rsid w:val="006A2554"/>
    <w:rsid w:val="006B0CD5"/>
    <w:rsid w:val="006B67B0"/>
    <w:rsid w:val="006C2EAF"/>
    <w:rsid w:val="006C341F"/>
    <w:rsid w:val="006C3AEC"/>
    <w:rsid w:val="006C634A"/>
    <w:rsid w:val="006D4397"/>
    <w:rsid w:val="006E63AB"/>
    <w:rsid w:val="006F02EB"/>
    <w:rsid w:val="006F4746"/>
    <w:rsid w:val="0070236D"/>
    <w:rsid w:val="00707F08"/>
    <w:rsid w:val="00714A0D"/>
    <w:rsid w:val="00720AA0"/>
    <w:rsid w:val="00720BFF"/>
    <w:rsid w:val="007265EB"/>
    <w:rsid w:val="007307DB"/>
    <w:rsid w:val="00734012"/>
    <w:rsid w:val="007417FD"/>
    <w:rsid w:val="0074512B"/>
    <w:rsid w:val="00746745"/>
    <w:rsid w:val="00750F2D"/>
    <w:rsid w:val="00762A60"/>
    <w:rsid w:val="00770632"/>
    <w:rsid w:val="00774FDE"/>
    <w:rsid w:val="00782F1C"/>
    <w:rsid w:val="00785B0E"/>
    <w:rsid w:val="007910F2"/>
    <w:rsid w:val="00793E97"/>
    <w:rsid w:val="007978A1"/>
    <w:rsid w:val="007A7574"/>
    <w:rsid w:val="007C3AD9"/>
    <w:rsid w:val="007E07AA"/>
    <w:rsid w:val="007E3604"/>
    <w:rsid w:val="007F08EF"/>
    <w:rsid w:val="007F4DF3"/>
    <w:rsid w:val="0080457C"/>
    <w:rsid w:val="00811165"/>
    <w:rsid w:val="008166C7"/>
    <w:rsid w:val="008212CC"/>
    <w:rsid w:val="00827BBC"/>
    <w:rsid w:val="0083290B"/>
    <w:rsid w:val="00834EB6"/>
    <w:rsid w:val="00840A0B"/>
    <w:rsid w:val="00851CA6"/>
    <w:rsid w:val="0085459F"/>
    <w:rsid w:val="0086112D"/>
    <w:rsid w:val="00861A09"/>
    <w:rsid w:val="00865D3D"/>
    <w:rsid w:val="00866F03"/>
    <w:rsid w:val="008774BB"/>
    <w:rsid w:val="008827F3"/>
    <w:rsid w:val="00890F12"/>
    <w:rsid w:val="008924FD"/>
    <w:rsid w:val="008B0579"/>
    <w:rsid w:val="008B480F"/>
    <w:rsid w:val="008B4EAA"/>
    <w:rsid w:val="008C0D68"/>
    <w:rsid w:val="008C3C35"/>
    <w:rsid w:val="008C708C"/>
    <w:rsid w:val="008D546E"/>
    <w:rsid w:val="008E5571"/>
    <w:rsid w:val="008E6A87"/>
    <w:rsid w:val="008E7019"/>
    <w:rsid w:val="008F07AC"/>
    <w:rsid w:val="0090471E"/>
    <w:rsid w:val="00906A3F"/>
    <w:rsid w:val="00913989"/>
    <w:rsid w:val="00913BA7"/>
    <w:rsid w:val="009279B6"/>
    <w:rsid w:val="00930136"/>
    <w:rsid w:val="0094121D"/>
    <w:rsid w:val="009440D0"/>
    <w:rsid w:val="00954908"/>
    <w:rsid w:val="00967CCC"/>
    <w:rsid w:val="009725FF"/>
    <w:rsid w:val="00974D10"/>
    <w:rsid w:val="00996CD6"/>
    <w:rsid w:val="00996F92"/>
    <w:rsid w:val="009A037B"/>
    <w:rsid w:val="009A2361"/>
    <w:rsid w:val="009B0052"/>
    <w:rsid w:val="009B3BE4"/>
    <w:rsid w:val="009C1DEC"/>
    <w:rsid w:val="009C593F"/>
    <w:rsid w:val="009C699C"/>
    <w:rsid w:val="009C6C02"/>
    <w:rsid w:val="009C7A8C"/>
    <w:rsid w:val="009C7B6C"/>
    <w:rsid w:val="009D1762"/>
    <w:rsid w:val="009D6378"/>
    <w:rsid w:val="009D7606"/>
    <w:rsid w:val="009D7AFF"/>
    <w:rsid w:val="009E1CDF"/>
    <w:rsid w:val="009E29E2"/>
    <w:rsid w:val="009F2631"/>
    <w:rsid w:val="009F3C28"/>
    <w:rsid w:val="00A135D8"/>
    <w:rsid w:val="00A150A9"/>
    <w:rsid w:val="00A15BB1"/>
    <w:rsid w:val="00A22601"/>
    <w:rsid w:val="00A43493"/>
    <w:rsid w:val="00A47BC9"/>
    <w:rsid w:val="00A55030"/>
    <w:rsid w:val="00A65A32"/>
    <w:rsid w:val="00A725DA"/>
    <w:rsid w:val="00A82740"/>
    <w:rsid w:val="00A834AE"/>
    <w:rsid w:val="00A838D7"/>
    <w:rsid w:val="00A8402A"/>
    <w:rsid w:val="00A92420"/>
    <w:rsid w:val="00A92AFF"/>
    <w:rsid w:val="00AA2BE3"/>
    <w:rsid w:val="00AC4B46"/>
    <w:rsid w:val="00AD1F3F"/>
    <w:rsid w:val="00AE30FC"/>
    <w:rsid w:val="00AE68AF"/>
    <w:rsid w:val="00AF6E0B"/>
    <w:rsid w:val="00B204E4"/>
    <w:rsid w:val="00B208D5"/>
    <w:rsid w:val="00B216B7"/>
    <w:rsid w:val="00B233BA"/>
    <w:rsid w:val="00B25D62"/>
    <w:rsid w:val="00B33FEC"/>
    <w:rsid w:val="00B341D0"/>
    <w:rsid w:val="00B34C49"/>
    <w:rsid w:val="00B448D9"/>
    <w:rsid w:val="00B44F01"/>
    <w:rsid w:val="00B45AFD"/>
    <w:rsid w:val="00B45CC3"/>
    <w:rsid w:val="00B533E4"/>
    <w:rsid w:val="00B566CC"/>
    <w:rsid w:val="00B623BF"/>
    <w:rsid w:val="00B62D22"/>
    <w:rsid w:val="00B63929"/>
    <w:rsid w:val="00B64809"/>
    <w:rsid w:val="00B656A0"/>
    <w:rsid w:val="00B66EEC"/>
    <w:rsid w:val="00B728C7"/>
    <w:rsid w:val="00B72BD0"/>
    <w:rsid w:val="00B74C6A"/>
    <w:rsid w:val="00B76571"/>
    <w:rsid w:val="00B77219"/>
    <w:rsid w:val="00B90624"/>
    <w:rsid w:val="00BA1861"/>
    <w:rsid w:val="00BA190D"/>
    <w:rsid w:val="00BA6390"/>
    <w:rsid w:val="00BB7B04"/>
    <w:rsid w:val="00BC5F85"/>
    <w:rsid w:val="00BD2AEC"/>
    <w:rsid w:val="00BF07AA"/>
    <w:rsid w:val="00BF3A39"/>
    <w:rsid w:val="00BF56F8"/>
    <w:rsid w:val="00BF57B0"/>
    <w:rsid w:val="00BF6309"/>
    <w:rsid w:val="00BF67C1"/>
    <w:rsid w:val="00C11657"/>
    <w:rsid w:val="00C13A38"/>
    <w:rsid w:val="00C22580"/>
    <w:rsid w:val="00C234B5"/>
    <w:rsid w:val="00C24CA0"/>
    <w:rsid w:val="00C27CEC"/>
    <w:rsid w:val="00C304B7"/>
    <w:rsid w:val="00C43D2E"/>
    <w:rsid w:val="00C460C2"/>
    <w:rsid w:val="00C47D44"/>
    <w:rsid w:val="00C6458A"/>
    <w:rsid w:val="00C73A6A"/>
    <w:rsid w:val="00C85055"/>
    <w:rsid w:val="00C851B0"/>
    <w:rsid w:val="00C911F4"/>
    <w:rsid w:val="00CA07B3"/>
    <w:rsid w:val="00CA621F"/>
    <w:rsid w:val="00CB10AC"/>
    <w:rsid w:val="00CB26D7"/>
    <w:rsid w:val="00CC1D99"/>
    <w:rsid w:val="00CC1DEB"/>
    <w:rsid w:val="00CC59EA"/>
    <w:rsid w:val="00CD047F"/>
    <w:rsid w:val="00CD2B45"/>
    <w:rsid w:val="00CD40ED"/>
    <w:rsid w:val="00CD6D67"/>
    <w:rsid w:val="00CE0839"/>
    <w:rsid w:val="00CE2DAB"/>
    <w:rsid w:val="00CE7681"/>
    <w:rsid w:val="00CF0B2E"/>
    <w:rsid w:val="00CF5ADA"/>
    <w:rsid w:val="00CF6C2C"/>
    <w:rsid w:val="00D108B5"/>
    <w:rsid w:val="00D1284D"/>
    <w:rsid w:val="00D16464"/>
    <w:rsid w:val="00D23CF7"/>
    <w:rsid w:val="00D27FCA"/>
    <w:rsid w:val="00D3006C"/>
    <w:rsid w:val="00D30C0C"/>
    <w:rsid w:val="00D354CA"/>
    <w:rsid w:val="00D405C2"/>
    <w:rsid w:val="00D41EF7"/>
    <w:rsid w:val="00D44C69"/>
    <w:rsid w:val="00D57C6E"/>
    <w:rsid w:val="00D60276"/>
    <w:rsid w:val="00D64600"/>
    <w:rsid w:val="00D74E98"/>
    <w:rsid w:val="00D75B95"/>
    <w:rsid w:val="00D97A82"/>
    <w:rsid w:val="00DB1E2F"/>
    <w:rsid w:val="00DC085E"/>
    <w:rsid w:val="00DD18FF"/>
    <w:rsid w:val="00DD5A28"/>
    <w:rsid w:val="00DE4165"/>
    <w:rsid w:val="00DE52E1"/>
    <w:rsid w:val="00DF24A8"/>
    <w:rsid w:val="00DF754B"/>
    <w:rsid w:val="00E01880"/>
    <w:rsid w:val="00E01928"/>
    <w:rsid w:val="00E135FB"/>
    <w:rsid w:val="00E17670"/>
    <w:rsid w:val="00E25A2B"/>
    <w:rsid w:val="00E2718A"/>
    <w:rsid w:val="00E32742"/>
    <w:rsid w:val="00E4512C"/>
    <w:rsid w:val="00E47ED6"/>
    <w:rsid w:val="00E569BA"/>
    <w:rsid w:val="00E5796F"/>
    <w:rsid w:val="00E67A69"/>
    <w:rsid w:val="00E71B24"/>
    <w:rsid w:val="00E811EF"/>
    <w:rsid w:val="00E840B8"/>
    <w:rsid w:val="00E879AC"/>
    <w:rsid w:val="00E930B4"/>
    <w:rsid w:val="00EA17C2"/>
    <w:rsid w:val="00EA2F9B"/>
    <w:rsid w:val="00EB4E15"/>
    <w:rsid w:val="00EC4A16"/>
    <w:rsid w:val="00EF3E75"/>
    <w:rsid w:val="00EF5A56"/>
    <w:rsid w:val="00F001EF"/>
    <w:rsid w:val="00F06335"/>
    <w:rsid w:val="00F137EF"/>
    <w:rsid w:val="00F31CDC"/>
    <w:rsid w:val="00F325C6"/>
    <w:rsid w:val="00F32E00"/>
    <w:rsid w:val="00F46820"/>
    <w:rsid w:val="00F6295C"/>
    <w:rsid w:val="00F66839"/>
    <w:rsid w:val="00F707D9"/>
    <w:rsid w:val="00F70B9E"/>
    <w:rsid w:val="00F80B62"/>
    <w:rsid w:val="00F8213C"/>
    <w:rsid w:val="00F845AE"/>
    <w:rsid w:val="00F84A18"/>
    <w:rsid w:val="00FA229F"/>
    <w:rsid w:val="00FA494F"/>
    <w:rsid w:val="00FA7689"/>
    <w:rsid w:val="00FB17EC"/>
    <w:rsid w:val="00FB57FB"/>
    <w:rsid w:val="00FB795C"/>
    <w:rsid w:val="00FD3C21"/>
    <w:rsid w:val="00FD5426"/>
    <w:rsid w:val="00FD7E85"/>
    <w:rsid w:val="00FE1BE0"/>
    <w:rsid w:val="00FE7FAE"/>
    <w:rsid w:val="00FF4953"/>
    <w:rsid w:val="00FF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31CFFA66"/>
  <w15:docId w15:val="{02B39823-DE2A-4296-A487-64F9320F2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rsid w:val="00866F03"/>
  </w:style>
  <w:style w:type="character" w:customStyle="1" w:styleId="hps">
    <w:name w:val="hps"/>
    <w:basedOn w:val="Zadanifontodlomka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6A2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34"/>
    <w:qFormat/>
    <w:rsid w:val="006A25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OdlomakpopisaChar">
    <w:name w:val="Odlomak popisa Char"/>
    <w:link w:val="Odlomakpopisa"/>
    <w:uiPriority w:val="34"/>
    <w:locked/>
    <w:rsid w:val="00F46820"/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paragraph" w:customStyle="1" w:styleId="Points">
    <w:name w:val="Points"/>
    <w:basedOn w:val="Grafikeoznake"/>
    <w:qFormat/>
    <w:rsid w:val="00F46820"/>
    <w:pPr>
      <w:numPr>
        <w:numId w:val="0"/>
      </w:numPr>
      <w:spacing w:after="0" w:line="240" w:lineRule="auto"/>
      <w:ind w:left="320" w:hanging="320"/>
      <w:jc w:val="both"/>
    </w:pPr>
    <w:rPr>
      <w:rFonts w:ascii="Calibri" w:eastAsia="Times New Roman" w:hAnsi="Calibri" w:cs="Times New Roman"/>
      <w:sz w:val="24"/>
      <w:szCs w:val="24"/>
      <w:lang w:val="en-GB" w:eastAsia="lt-LT"/>
    </w:rPr>
  </w:style>
  <w:style w:type="paragraph" w:styleId="Grafikeoznake">
    <w:name w:val="List Bullet"/>
    <w:basedOn w:val="Normal"/>
    <w:uiPriority w:val="99"/>
    <w:semiHidden/>
    <w:unhideWhenUsed/>
    <w:rsid w:val="00F46820"/>
    <w:pPr>
      <w:numPr>
        <w:numId w:val="17"/>
      </w:numPr>
      <w:contextualSpacing/>
    </w:pPr>
  </w:style>
  <w:style w:type="paragraph" w:customStyle="1" w:styleId="Default">
    <w:name w:val="Default"/>
    <w:rsid w:val="009412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D1300-9659-4CD3-9635-2D5B41F1F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1664</Words>
  <Characters>9491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MGIPU</Company>
  <LinksUpToDate>false</LinksUpToDate>
  <CharactersWithSpaces>11133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MT</cp:lastModifiedBy>
  <cp:revision>3</cp:revision>
  <cp:lastPrinted>2019-01-30T10:38:00Z</cp:lastPrinted>
  <dcterms:created xsi:type="dcterms:W3CDTF">2019-03-18T12:31:00Z</dcterms:created>
  <dcterms:modified xsi:type="dcterms:W3CDTF">2019-03-21T11:48:00Z</dcterms:modified>
</cp:coreProperties>
</file>